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935F" w14:textId="77777777" w:rsidR="0066248A" w:rsidRPr="00040EDB" w:rsidRDefault="0066248A" w:rsidP="00AB0234">
      <w:pPr>
        <w:pStyle w:val="Title"/>
        <w:tabs>
          <w:tab w:val="left" w:pos="940"/>
          <w:tab w:val="left" w:pos="1550"/>
          <w:tab w:val="center" w:pos="5400"/>
        </w:tabs>
        <w:rPr>
          <w:rFonts w:asciiTheme="minorHAnsi" w:hAnsiTheme="minorHAnsi" w:cstheme="minorHAnsi"/>
          <w:sz w:val="32"/>
          <w:szCs w:val="32"/>
        </w:rPr>
      </w:pPr>
      <w:r w:rsidRPr="00040EDB">
        <w:rPr>
          <w:rFonts w:asciiTheme="minorHAnsi" w:hAnsiTheme="minorHAnsi" w:cstheme="minorHAnsi"/>
          <w:noProof/>
          <w:sz w:val="32"/>
          <w:szCs w:val="32"/>
        </w:rPr>
        <w:drawing>
          <wp:anchor distT="0" distB="0" distL="114300" distR="114300" simplePos="0" relativeHeight="251658240" behindDoc="0" locked="0" layoutInCell="1" allowOverlap="1" wp14:anchorId="5B292AA2" wp14:editId="555581EF">
            <wp:simplePos x="0" y="0"/>
            <wp:positionH relativeFrom="column">
              <wp:posOffset>4838700</wp:posOffset>
            </wp:positionH>
            <wp:positionV relativeFrom="paragraph">
              <wp:posOffset>-527050</wp:posOffset>
            </wp:positionV>
            <wp:extent cx="1819275" cy="590550"/>
            <wp:effectExtent l="19050" t="0" r="9525" b="0"/>
            <wp:wrapSquare wrapText="bothSides"/>
            <wp:docPr id="2" name="Picture 0" descr="CI_Logo_Standard_English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Logo_Standard_English_French.png"/>
                    <pic:cNvPicPr/>
                  </pic:nvPicPr>
                  <pic:blipFill>
                    <a:blip r:embed="rId11" cstate="print"/>
                    <a:stretch>
                      <a:fillRect/>
                    </a:stretch>
                  </pic:blipFill>
                  <pic:spPr>
                    <a:xfrm>
                      <a:off x="0" y="0"/>
                      <a:ext cx="1819275" cy="590550"/>
                    </a:xfrm>
                    <a:prstGeom prst="rect">
                      <a:avLst/>
                    </a:prstGeom>
                  </pic:spPr>
                </pic:pic>
              </a:graphicData>
            </a:graphic>
          </wp:anchor>
        </w:drawing>
      </w:r>
    </w:p>
    <w:p w14:paraId="4634793B" w14:textId="77777777" w:rsidR="0066248A" w:rsidRPr="00040EDB" w:rsidRDefault="0066248A" w:rsidP="00AB0234">
      <w:pPr>
        <w:pStyle w:val="Title"/>
        <w:tabs>
          <w:tab w:val="left" w:pos="940"/>
          <w:tab w:val="left" w:pos="1550"/>
          <w:tab w:val="center" w:pos="5400"/>
        </w:tabs>
        <w:rPr>
          <w:rFonts w:asciiTheme="minorHAnsi" w:hAnsiTheme="minorHAnsi" w:cstheme="minorHAnsi"/>
          <w:sz w:val="32"/>
          <w:szCs w:val="32"/>
        </w:rPr>
      </w:pPr>
    </w:p>
    <w:p w14:paraId="075C2E06" w14:textId="77777777" w:rsidR="009E33E7" w:rsidRPr="00B2158E" w:rsidRDefault="009E33E7" w:rsidP="009E33E7">
      <w:pPr>
        <w:pStyle w:val="Title"/>
        <w:tabs>
          <w:tab w:val="left" w:pos="940"/>
          <w:tab w:val="left" w:pos="1550"/>
          <w:tab w:val="center" w:pos="5400"/>
        </w:tabs>
        <w:jc w:val="left"/>
        <w:rPr>
          <w:rFonts w:asciiTheme="minorHAnsi" w:hAnsiTheme="minorHAnsi" w:cstheme="minorHAnsi"/>
          <w:sz w:val="32"/>
          <w:szCs w:val="32"/>
        </w:rPr>
      </w:pPr>
    </w:p>
    <w:p w14:paraId="661B9E7A" w14:textId="765E5652" w:rsidR="00F12DB5" w:rsidRPr="00B2158E" w:rsidRDefault="00F12DB5" w:rsidP="009E33E7">
      <w:pPr>
        <w:pStyle w:val="Title"/>
        <w:tabs>
          <w:tab w:val="left" w:pos="940"/>
          <w:tab w:val="left" w:pos="1550"/>
          <w:tab w:val="center" w:pos="5400"/>
        </w:tabs>
        <w:rPr>
          <w:rFonts w:asciiTheme="minorHAnsi" w:hAnsiTheme="minorHAnsi" w:cstheme="minorHAnsi"/>
          <w:sz w:val="32"/>
          <w:szCs w:val="32"/>
        </w:rPr>
      </w:pPr>
      <w:r w:rsidRPr="00B2158E">
        <w:rPr>
          <w:rFonts w:asciiTheme="minorHAnsi" w:hAnsiTheme="minorHAnsi" w:cstheme="minorHAnsi"/>
        </w:rPr>
        <w:t>CONSERVACIÓN INTERNACIONAL</w:t>
      </w:r>
    </w:p>
    <w:p w14:paraId="11333B0C" w14:textId="77777777" w:rsidR="00CF7836" w:rsidRPr="00B2158E" w:rsidRDefault="00CF7836" w:rsidP="006969BC">
      <w:pPr>
        <w:pStyle w:val="Title"/>
        <w:rPr>
          <w:rFonts w:asciiTheme="minorHAnsi" w:hAnsiTheme="minorHAnsi" w:cstheme="minorHAnsi"/>
          <w:sz w:val="32"/>
          <w:szCs w:val="32"/>
        </w:rPr>
      </w:pPr>
      <w:r w:rsidRPr="00B2158E">
        <w:rPr>
          <w:rFonts w:asciiTheme="minorHAnsi" w:hAnsiTheme="minorHAnsi" w:cstheme="minorHAnsi"/>
        </w:rPr>
        <w:t>JOB DESCRIPTION</w:t>
      </w:r>
    </w:p>
    <w:p w14:paraId="0AEAC336" w14:textId="77777777" w:rsidR="00F12DB5" w:rsidRPr="00B2158E" w:rsidRDefault="00F12DB5" w:rsidP="00F12DB5">
      <w:pPr>
        <w:pStyle w:val="Title"/>
        <w:spacing w:after="120"/>
        <w:jc w:val="left"/>
        <w:rPr>
          <w:rFonts w:asciiTheme="minorHAnsi" w:hAnsiTheme="minorHAnsi" w:cstheme="minorHAnsi"/>
          <w:color w:val="003300"/>
          <w:szCs w:val="28"/>
        </w:rPr>
      </w:pPr>
    </w:p>
    <w:tbl>
      <w:tblPr>
        <w:tblW w:w="107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0" w:type="dxa"/>
        </w:tblCellMar>
        <w:tblLook w:val="0000" w:firstRow="0" w:lastRow="0" w:firstColumn="0" w:lastColumn="0" w:noHBand="0" w:noVBand="0"/>
      </w:tblPr>
      <w:tblGrid>
        <w:gridCol w:w="1973"/>
        <w:gridCol w:w="8"/>
        <w:gridCol w:w="3944"/>
        <w:gridCol w:w="144"/>
        <w:gridCol w:w="136"/>
        <w:gridCol w:w="1907"/>
        <w:gridCol w:w="2590"/>
      </w:tblGrid>
      <w:tr w:rsidR="00CF7836" w:rsidRPr="00B2158E" w14:paraId="5CAF0A28" w14:textId="77777777" w:rsidTr="000E6220">
        <w:trPr>
          <w:cantSplit/>
          <w:trHeight w:val="218"/>
        </w:trPr>
        <w:tc>
          <w:tcPr>
            <w:tcW w:w="1973" w:type="dxa"/>
            <w:vMerge w:val="restart"/>
            <w:tcBorders>
              <w:top w:val="nil"/>
              <w:left w:val="nil"/>
              <w:bottom w:val="nil"/>
              <w:right w:val="nil"/>
            </w:tcBorders>
            <w:vAlign w:val="center"/>
          </w:tcPr>
          <w:p w14:paraId="51CB03BA" w14:textId="77777777" w:rsidR="00CF7836" w:rsidRPr="006638FB" w:rsidRDefault="00CF7836" w:rsidP="000E6220">
            <w:pPr>
              <w:rPr>
                <w:rFonts w:asciiTheme="minorHAnsi" w:hAnsiTheme="minorHAnsi" w:cstheme="minorHAnsi"/>
                <w:b/>
                <w:sz w:val="18"/>
                <w:szCs w:val="18"/>
              </w:rPr>
            </w:pPr>
            <w:r w:rsidRPr="006638FB">
              <w:rPr>
                <w:rFonts w:asciiTheme="minorHAnsi" w:hAnsiTheme="minorHAnsi" w:cstheme="minorHAnsi"/>
                <w:sz w:val="18"/>
                <w:szCs w:val="18"/>
              </w:rPr>
              <w:t>Job Title:</w:t>
            </w:r>
          </w:p>
        </w:tc>
        <w:tc>
          <w:tcPr>
            <w:tcW w:w="8729" w:type="dxa"/>
            <w:gridSpan w:val="6"/>
            <w:tcBorders>
              <w:top w:val="nil"/>
              <w:left w:val="nil"/>
              <w:bottom w:val="single" w:sz="4" w:space="0" w:color="auto"/>
              <w:right w:val="nil"/>
            </w:tcBorders>
            <w:vAlign w:val="bottom"/>
          </w:tcPr>
          <w:p w14:paraId="745ADBCC" w14:textId="77777777" w:rsidR="00CF7836" w:rsidRPr="006638FB" w:rsidRDefault="00CF7836" w:rsidP="000E6220">
            <w:pPr>
              <w:pStyle w:val="Header"/>
              <w:tabs>
                <w:tab w:val="clear" w:pos="4320"/>
                <w:tab w:val="clear" w:pos="8640"/>
              </w:tabs>
              <w:rPr>
                <w:rFonts w:asciiTheme="minorHAnsi" w:hAnsiTheme="minorHAnsi" w:cstheme="minorHAnsi"/>
                <w:b/>
                <w:bCs/>
                <w:sz w:val="18"/>
                <w:szCs w:val="18"/>
              </w:rPr>
            </w:pPr>
            <w:r w:rsidRPr="006638FB">
              <w:rPr>
                <w:rFonts w:asciiTheme="minorHAnsi" w:hAnsiTheme="minorHAnsi" w:cstheme="minorHAnsi"/>
                <w:sz w:val="18"/>
                <w:szCs w:val="18"/>
              </w:rPr>
              <w:t>Gender Manager</w:t>
            </w:r>
          </w:p>
        </w:tc>
      </w:tr>
      <w:tr w:rsidR="00CF7836" w:rsidRPr="00B2158E" w14:paraId="0DFF674B" w14:textId="77777777" w:rsidTr="000E6220">
        <w:trPr>
          <w:cantSplit/>
          <w:trHeight w:hRule="exact" w:val="377"/>
        </w:trPr>
        <w:tc>
          <w:tcPr>
            <w:tcW w:w="1973" w:type="dxa"/>
            <w:vMerge/>
            <w:tcBorders>
              <w:top w:val="nil"/>
              <w:left w:val="nil"/>
              <w:bottom w:val="nil"/>
              <w:right w:val="nil"/>
            </w:tcBorders>
            <w:vAlign w:val="center"/>
          </w:tcPr>
          <w:p w14:paraId="422593D9" w14:textId="77777777" w:rsidR="00CF7836" w:rsidRPr="006638FB" w:rsidRDefault="00CF7836" w:rsidP="000E6220">
            <w:pPr>
              <w:rPr>
                <w:rFonts w:asciiTheme="minorHAnsi" w:hAnsiTheme="minorHAnsi" w:cstheme="minorHAnsi"/>
                <w:b/>
                <w:sz w:val="18"/>
                <w:szCs w:val="18"/>
              </w:rPr>
            </w:pPr>
          </w:p>
        </w:tc>
        <w:tc>
          <w:tcPr>
            <w:tcW w:w="8729" w:type="dxa"/>
            <w:gridSpan w:val="6"/>
            <w:tcBorders>
              <w:top w:val="single" w:sz="4" w:space="0" w:color="auto"/>
              <w:left w:val="nil"/>
              <w:bottom w:val="nil"/>
              <w:right w:val="nil"/>
            </w:tcBorders>
            <w:vAlign w:val="bottom"/>
          </w:tcPr>
          <w:p w14:paraId="36A5B437" w14:textId="77777777" w:rsidR="00CF7836" w:rsidRPr="006638FB" w:rsidRDefault="00CF7836" w:rsidP="000E6220">
            <w:pPr>
              <w:rPr>
                <w:rFonts w:asciiTheme="minorHAnsi" w:hAnsiTheme="minorHAnsi" w:cstheme="minorHAnsi"/>
                <w:b/>
                <w:bCs/>
                <w:sz w:val="18"/>
                <w:szCs w:val="18"/>
              </w:rPr>
            </w:pPr>
          </w:p>
        </w:tc>
      </w:tr>
      <w:tr w:rsidR="00CF7836" w:rsidRPr="00B2158E" w14:paraId="6F18320D" w14:textId="77777777" w:rsidTr="000E6220">
        <w:trPr>
          <w:cantSplit/>
          <w:trHeight w:hRule="exact" w:val="483"/>
        </w:trPr>
        <w:tc>
          <w:tcPr>
            <w:tcW w:w="1973" w:type="dxa"/>
            <w:vMerge w:val="restart"/>
            <w:tcBorders>
              <w:top w:val="nil"/>
              <w:left w:val="nil"/>
              <w:right w:val="nil"/>
            </w:tcBorders>
            <w:vAlign w:val="center"/>
          </w:tcPr>
          <w:p w14:paraId="1A2A5C66" w14:textId="77777777" w:rsidR="00CF7836" w:rsidRPr="006638FB" w:rsidRDefault="00CF7836" w:rsidP="000E6220">
            <w:pPr>
              <w:rPr>
                <w:rFonts w:asciiTheme="minorHAnsi" w:hAnsiTheme="minorHAnsi" w:cstheme="minorHAnsi"/>
                <w:b/>
                <w:sz w:val="18"/>
                <w:szCs w:val="18"/>
              </w:rPr>
            </w:pPr>
            <w:r w:rsidRPr="006638FB">
              <w:rPr>
                <w:rFonts w:asciiTheme="minorHAnsi" w:hAnsiTheme="minorHAnsi" w:cstheme="minorHAnsi"/>
                <w:sz w:val="18"/>
                <w:szCs w:val="18"/>
              </w:rPr>
              <w:t>Program and Division:</w:t>
            </w:r>
          </w:p>
        </w:tc>
        <w:tc>
          <w:tcPr>
            <w:tcW w:w="3952" w:type="dxa"/>
            <w:gridSpan w:val="2"/>
            <w:tcBorders>
              <w:top w:val="nil"/>
              <w:left w:val="nil"/>
              <w:bottom w:val="single" w:sz="4" w:space="0" w:color="auto"/>
              <w:right w:val="nil"/>
            </w:tcBorders>
            <w:vAlign w:val="bottom"/>
          </w:tcPr>
          <w:p w14:paraId="662778B7" w14:textId="77777777" w:rsidR="00CF7836" w:rsidRPr="006638FB" w:rsidRDefault="00CF7836" w:rsidP="000E6220">
            <w:pPr>
              <w:pStyle w:val="Header"/>
              <w:tabs>
                <w:tab w:val="clear" w:pos="4320"/>
                <w:tab w:val="clear" w:pos="8640"/>
              </w:tabs>
              <w:rPr>
                <w:rFonts w:asciiTheme="minorHAnsi" w:hAnsiTheme="minorHAnsi" w:cstheme="minorHAnsi"/>
                <w:b/>
                <w:bCs/>
                <w:sz w:val="18"/>
                <w:szCs w:val="18"/>
              </w:rPr>
            </w:pPr>
            <w:r w:rsidRPr="006638FB">
              <w:rPr>
                <w:rFonts w:asciiTheme="minorHAnsi" w:hAnsiTheme="minorHAnsi" w:cstheme="minorHAnsi"/>
                <w:sz w:val="18"/>
                <w:szCs w:val="18"/>
              </w:rPr>
              <w:t>Ecuador</w:t>
            </w:r>
          </w:p>
        </w:tc>
        <w:tc>
          <w:tcPr>
            <w:tcW w:w="279" w:type="dxa"/>
            <w:gridSpan w:val="2"/>
            <w:vMerge w:val="restart"/>
            <w:tcBorders>
              <w:top w:val="nil"/>
              <w:left w:val="nil"/>
              <w:right w:val="nil"/>
            </w:tcBorders>
            <w:vAlign w:val="bottom"/>
          </w:tcPr>
          <w:p w14:paraId="134EDF26" w14:textId="77777777" w:rsidR="00CF7836" w:rsidRPr="006638FB" w:rsidRDefault="00CF7836" w:rsidP="000E6220">
            <w:pPr>
              <w:rPr>
                <w:rFonts w:asciiTheme="minorHAnsi" w:hAnsiTheme="minorHAnsi" w:cstheme="minorHAnsi"/>
                <w:b/>
                <w:bCs/>
                <w:sz w:val="18"/>
                <w:szCs w:val="18"/>
              </w:rPr>
            </w:pPr>
          </w:p>
        </w:tc>
        <w:tc>
          <w:tcPr>
            <w:tcW w:w="4497" w:type="dxa"/>
            <w:gridSpan w:val="2"/>
            <w:tcBorders>
              <w:top w:val="nil"/>
              <w:left w:val="nil"/>
              <w:bottom w:val="single" w:sz="4" w:space="0" w:color="auto"/>
              <w:right w:val="nil"/>
            </w:tcBorders>
            <w:vAlign w:val="bottom"/>
          </w:tcPr>
          <w:p w14:paraId="53D3600A" w14:textId="77777777" w:rsidR="00CF7836" w:rsidRPr="006638FB" w:rsidRDefault="00CF7836" w:rsidP="000E6220">
            <w:pPr>
              <w:pStyle w:val="Header"/>
              <w:tabs>
                <w:tab w:val="clear" w:pos="4320"/>
                <w:tab w:val="clear" w:pos="8640"/>
              </w:tabs>
              <w:rPr>
                <w:rFonts w:asciiTheme="minorHAnsi" w:hAnsiTheme="minorHAnsi" w:cstheme="minorHAnsi"/>
                <w:b/>
                <w:bCs/>
                <w:sz w:val="18"/>
                <w:szCs w:val="18"/>
              </w:rPr>
            </w:pPr>
            <w:r w:rsidRPr="006638FB">
              <w:rPr>
                <w:rFonts w:asciiTheme="minorHAnsi" w:hAnsiTheme="minorHAnsi" w:cstheme="minorHAnsi"/>
                <w:sz w:val="18"/>
                <w:szCs w:val="18"/>
              </w:rPr>
              <w:t>Field Program</w:t>
            </w:r>
          </w:p>
        </w:tc>
      </w:tr>
      <w:tr w:rsidR="00CF7836" w:rsidRPr="00B2158E" w14:paraId="4DFC767D" w14:textId="77777777" w:rsidTr="000E6220">
        <w:trPr>
          <w:cantSplit/>
          <w:trHeight w:hRule="exact" w:val="322"/>
        </w:trPr>
        <w:tc>
          <w:tcPr>
            <w:tcW w:w="1973" w:type="dxa"/>
            <w:vMerge/>
            <w:tcBorders>
              <w:left w:val="nil"/>
              <w:bottom w:val="nil"/>
              <w:right w:val="nil"/>
            </w:tcBorders>
            <w:tcMar>
              <w:right w:w="72" w:type="dxa"/>
            </w:tcMar>
            <w:vAlign w:val="bottom"/>
          </w:tcPr>
          <w:p w14:paraId="0E45156F" w14:textId="77777777" w:rsidR="00CF7836" w:rsidRPr="006638FB" w:rsidRDefault="00CF7836" w:rsidP="000E6220">
            <w:pPr>
              <w:jc w:val="right"/>
              <w:rPr>
                <w:rFonts w:asciiTheme="minorHAnsi" w:hAnsiTheme="minorHAnsi" w:cstheme="minorHAnsi"/>
                <w:sz w:val="18"/>
                <w:szCs w:val="18"/>
              </w:rPr>
            </w:pPr>
          </w:p>
        </w:tc>
        <w:tc>
          <w:tcPr>
            <w:tcW w:w="3952" w:type="dxa"/>
            <w:gridSpan w:val="2"/>
            <w:tcBorders>
              <w:top w:val="single" w:sz="4" w:space="0" w:color="auto"/>
              <w:left w:val="nil"/>
              <w:bottom w:val="nil"/>
              <w:right w:val="nil"/>
            </w:tcBorders>
            <w:vAlign w:val="center"/>
          </w:tcPr>
          <w:p w14:paraId="0B540EC8" w14:textId="77777777" w:rsidR="00CF7836" w:rsidRPr="006638FB" w:rsidRDefault="00CF7836" w:rsidP="000E6220">
            <w:pPr>
              <w:rPr>
                <w:rFonts w:asciiTheme="minorHAnsi" w:hAnsiTheme="minorHAnsi" w:cstheme="minorHAnsi"/>
                <w:sz w:val="18"/>
                <w:szCs w:val="18"/>
              </w:rPr>
            </w:pPr>
            <w:r w:rsidRPr="006638FB">
              <w:rPr>
                <w:rFonts w:asciiTheme="minorHAnsi" w:hAnsiTheme="minorHAnsi" w:cstheme="minorHAnsi"/>
                <w:sz w:val="18"/>
                <w:szCs w:val="18"/>
              </w:rPr>
              <w:t xml:space="preserve">Department/Program Name </w:t>
            </w:r>
          </w:p>
        </w:tc>
        <w:tc>
          <w:tcPr>
            <w:tcW w:w="279" w:type="dxa"/>
            <w:gridSpan w:val="2"/>
            <w:vMerge/>
            <w:tcBorders>
              <w:left w:val="nil"/>
              <w:bottom w:val="nil"/>
              <w:right w:val="nil"/>
            </w:tcBorders>
            <w:vAlign w:val="center"/>
          </w:tcPr>
          <w:p w14:paraId="32C7BEC3" w14:textId="77777777" w:rsidR="00CF7836" w:rsidRPr="006638FB" w:rsidRDefault="00CF7836" w:rsidP="000E6220">
            <w:pPr>
              <w:rPr>
                <w:rFonts w:asciiTheme="minorHAnsi" w:hAnsiTheme="minorHAnsi" w:cstheme="minorHAnsi"/>
                <w:sz w:val="18"/>
                <w:szCs w:val="18"/>
              </w:rPr>
            </w:pPr>
          </w:p>
        </w:tc>
        <w:tc>
          <w:tcPr>
            <w:tcW w:w="4497" w:type="dxa"/>
            <w:gridSpan w:val="2"/>
            <w:tcBorders>
              <w:top w:val="single" w:sz="4" w:space="0" w:color="auto"/>
              <w:left w:val="nil"/>
              <w:bottom w:val="nil"/>
              <w:right w:val="nil"/>
            </w:tcBorders>
            <w:vAlign w:val="center"/>
          </w:tcPr>
          <w:p w14:paraId="33EE09D8" w14:textId="77777777" w:rsidR="00CF7836" w:rsidRPr="006638FB" w:rsidRDefault="00CF7836" w:rsidP="000E6220">
            <w:pPr>
              <w:rPr>
                <w:rFonts w:asciiTheme="minorHAnsi" w:hAnsiTheme="minorHAnsi" w:cstheme="minorHAnsi"/>
                <w:sz w:val="18"/>
                <w:szCs w:val="18"/>
              </w:rPr>
            </w:pPr>
            <w:r w:rsidRPr="006638FB">
              <w:rPr>
                <w:rFonts w:asciiTheme="minorHAnsi" w:hAnsiTheme="minorHAnsi" w:cstheme="minorHAnsi"/>
                <w:sz w:val="18"/>
                <w:szCs w:val="18"/>
              </w:rPr>
              <w:t xml:space="preserve">Division Name </w:t>
            </w:r>
          </w:p>
        </w:tc>
      </w:tr>
      <w:tr w:rsidR="00CF7836" w:rsidRPr="00CF7836" w14:paraId="7A7A32A7" w14:textId="77777777" w:rsidTr="000E6220">
        <w:trPr>
          <w:cantSplit/>
          <w:trHeight w:hRule="exact" w:val="483"/>
        </w:trPr>
        <w:tc>
          <w:tcPr>
            <w:tcW w:w="1981" w:type="dxa"/>
            <w:gridSpan w:val="2"/>
            <w:vMerge w:val="restart"/>
            <w:tcBorders>
              <w:top w:val="nil"/>
              <w:left w:val="nil"/>
              <w:right w:val="nil"/>
            </w:tcBorders>
            <w:vAlign w:val="center"/>
          </w:tcPr>
          <w:p w14:paraId="695A7D23" w14:textId="77777777" w:rsidR="00CF7836" w:rsidRPr="006638FB" w:rsidRDefault="00CF7836" w:rsidP="000E6220">
            <w:pPr>
              <w:rPr>
                <w:rFonts w:asciiTheme="minorHAnsi" w:hAnsiTheme="minorHAnsi" w:cstheme="minorHAnsi"/>
                <w:b/>
                <w:sz w:val="18"/>
                <w:szCs w:val="18"/>
              </w:rPr>
            </w:pPr>
            <w:r w:rsidRPr="006638FB">
              <w:rPr>
                <w:rFonts w:asciiTheme="minorHAnsi" w:hAnsiTheme="minorHAnsi" w:cstheme="minorHAnsi"/>
                <w:sz w:val="18"/>
                <w:szCs w:val="18"/>
              </w:rPr>
              <w:t>Supervisor:</w:t>
            </w:r>
          </w:p>
        </w:tc>
        <w:tc>
          <w:tcPr>
            <w:tcW w:w="4088" w:type="dxa"/>
            <w:gridSpan w:val="2"/>
            <w:tcBorders>
              <w:top w:val="nil"/>
              <w:left w:val="nil"/>
              <w:bottom w:val="single" w:sz="4" w:space="0" w:color="auto"/>
              <w:right w:val="nil"/>
            </w:tcBorders>
            <w:vAlign w:val="bottom"/>
          </w:tcPr>
          <w:p w14:paraId="4F7F9EDA" w14:textId="77777777" w:rsidR="00CF7836" w:rsidRPr="006638FB" w:rsidRDefault="00CF7836" w:rsidP="000E6220">
            <w:pPr>
              <w:rPr>
                <w:rFonts w:asciiTheme="minorHAnsi" w:hAnsiTheme="minorHAnsi" w:cstheme="minorHAnsi"/>
                <w:b/>
                <w:bCs/>
                <w:sz w:val="18"/>
                <w:szCs w:val="18"/>
              </w:rPr>
            </w:pPr>
            <w:r w:rsidRPr="006638FB">
              <w:rPr>
                <w:rFonts w:asciiTheme="minorHAnsi" w:hAnsiTheme="minorHAnsi" w:cstheme="minorHAnsi"/>
                <w:sz w:val="18"/>
                <w:szCs w:val="18"/>
              </w:rPr>
              <w:t xml:space="preserve">Giovanni </w:t>
            </w:r>
            <w:proofErr w:type="spellStart"/>
            <w:r w:rsidRPr="006638FB">
              <w:rPr>
                <w:rFonts w:asciiTheme="minorHAnsi" w:hAnsiTheme="minorHAnsi" w:cstheme="minorHAnsi"/>
                <w:sz w:val="18"/>
                <w:szCs w:val="18"/>
              </w:rPr>
              <w:t>Ginatta</w:t>
            </w:r>
            <w:proofErr w:type="spellEnd"/>
          </w:p>
        </w:tc>
        <w:tc>
          <w:tcPr>
            <w:tcW w:w="136" w:type="dxa"/>
            <w:vMerge w:val="restart"/>
            <w:tcBorders>
              <w:top w:val="nil"/>
              <w:left w:val="nil"/>
              <w:right w:val="nil"/>
            </w:tcBorders>
            <w:vAlign w:val="bottom"/>
          </w:tcPr>
          <w:p w14:paraId="6DFDE3B0" w14:textId="77777777" w:rsidR="00CF7836" w:rsidRPr="006638FB" w:rsidRDefault="00CF7836" w:rsidP="000E6220">
            <w:pPr>
              <w:rPr>
                <w:rFonts w:asciiTheme="minorHAnsi" w:hAnsiTheme="minorHAnsi" w:cstheme="minorHAnsi"/>
                <w:b/>
                <w:bCs/>
                <w:sz w:val="18"/>
                <w:szCs w:val="18"/>
              </w:rPr>
            </w:pPr>
          </w:p>
        </w:tc>
        <w:tc>
          <w:tcPr>
            <w:tcW w:w="4497" w:type="dxa"/>
            <w:gridSpan w:val="2"/>
            <w:tcBorders>
              <w:top w:val="nil"/>
              <w:left w:val="nil"/>
              <w:right w:val="nil"/>
            </w:tcBorders>
            <w:vAlign w:val="bottom"/>
          </w:tcPr>
          <w:p w14:paraId="4014D69E" w14:textId="77777777" w:rsidR="00CF7836" w:rsidRPr="006638FB" w:rsidRDefault="00CF7836" w:rsidP="000E6220">
            <w:pPr>
              <w:rPr>
                <w:rFonts w:asciiTheme="minorHAnsi" w:hAnsiTheme="minorHAnsi" w:cstheme="minorHAnsi"/>
                <w:b/>
                <w:bCs/>
                <w:sz w:val="18"/>
                <w:szCs w:val="18"/>
                <w:lang w:val="es-EC"/>
              </w:rPr>
            </w:pPr>
            <w:r w:rsidRPr="006638FB">
              <w:rPr>
                <w:rFonts w:asciiTheme="minorHAnsi" w:hAnsiTheme="minorHAnsi" w:cstheme="minorHAnsi"/>
                <w:sz w:val="18"/>
                <w:szCs w:val="18"/>
              </w:rPr>
              <w:t>Mangrove Climate Director</w:t>
            </w:r>
          </w:p>
        </w:tc>
      </w:tr>
      <w:tr w:rsidR="00CF7836" w:rsidRPr="00B2158E" w14:paraId="7B64AA28" w14:textId="77777777" w:rsidTr="000E6220">
        <w:trPr>
          <w:cantSplit/>
          <w:trHeight w:hRule="exact" w:val="322"/>
        </w:trPr>
        <w:tc>
          <w:tcPr>
            <w:tcW w:w="1981" w:type="dxa"/>
            <w:gridSpan w:val="2"/>
            <w:vMerge/>
            <w:tcBorders>
              <w:left w:val="nil"/>
              <w:bottom w:val="nil"/>
              <w:right w:val="nil"/>
            </w:tcBorders>
            <w:vAlign w:val="center"/>
          </w:tcPr>
          <w:p w14:paraId="3CF626E8" w14:textId="77777777" w:rsidR="00CF7836" w:rsidRPr="006638FB" w:rsidRDefault="00CF7836" w:rsidP="000E6220">
            <w:pPr>
              <w:rPr>
                <w:rFonts w:asciiTheme="minorHAnsi" w:hAnsiTheme="minorHAnsi" w:cstheme="minorHAnsi"/>
                <w:sz w:val="18"/>
                <w:szCs w:val="18"/>
                <w:lang w:val="es-EC"/>
              </w:rPr>
            </w:pPr>
          </w:p>
        </w:tc>
        <w:tc>
          <w:tcPr>
            <w:tcW w:w="4088" w:type="dxa"/>
            <w:gridSpan w:val="2"/>
            <w:tcBorders>
              <w:top w:val="nil"/>
              <w:left w:val="nil"/>
              <w:bottom w:val="nil"/>
              <w:right w:val="nil"/>
            </w:tcBorders>
            <w:vAlign w:val="center"/>
          </w:tcPr>
          <w:p w14:paraId="4A3F5E09" w14:textId="77777777" w:rsidR="00CF7836" w:rsidRPr="006638FB" w:rsidRDefault="00CF7836" w:rsidP="000E6220">
            <w:pPr>
              <w:rPr>
                <w:rFonts w:asciiTheme="minorHAnsi" w:hAnsiTheme="minorHAnsi" w:cstheme="minorHAnsi"/>
                <w:sz w:val="18"/>
                <w:szCs w:val="18"/>
              </w:rPr>
            </w:pPr>
            <w:r w:rsidRPr="006638FB">
              <w:rPr>
                <w:rFonts w:asciiTheme="minorHAnsi" w:hAnsiTheme="minorHAnsi" w:cstheme="minorHAnsi"/>
                <w:sz w:val="18"/>
                <w:szCs w:val="18"/>
              </w:rPr>
              <w:t>Supervisor's Name</w:t>
            </w:r>
          </w:p>
        </w:tc>
        <w:tc>
          <w:tcPr>
            <w:tcW w:w="136" w:type="dxa"/>
            <w:vMerge/>
            <w:tcBorders>
              <w:left w:val="nil"/>
              <w:bottom w:val="nil"/>
              <w:right w:val="nil"/>
            </w:tcBorders>
            <w:vAlign w:val="center"/>
          </w:tcPr>
          <w:p w14:paraId="7C074B3E" w14:textId="77777777" w:rsidR="00CF7836" w:rsidRPr="006638FB" w:rsidRDefault="00CF7836" w:rsidP="000E6220">
            <w:pPr>
              <w:rPr>
                <w:rFonts w:asciiTheme="minorHAnsi" w:hAnsiTheme="minorHAnsi" w:cstheme="minorHAnsi"/>
                <w:sz w:val="18"/>
                <w:szCs w:val="18"/>
              </w:rPr>
            </w:pPr>
          </w:p>
        </w:tc>
        <w:tc>
          <w:tcPr>
            <w:tcW w:w="4497" w:type="dxa"/>
            <w:gridSpan w:val="2"/>
            <w:tcBorders>
              <w:left w:val="nil"/>
              <w:bottom w:val="nil"/>
              <w:right w:val="nil"/>
            </w:tcBorders>
            <w:vAlign w:val="center"/>
          </w:tcPr>
          <w:p w14:paraId="3EDE90C5" w14:textId="77777777" w:rsidR="00CF7836" w:rsidRPr="006638FB" w:rsidRDefault="00CF7836" w:rsidP="000E6220">
            <w:pPr>
              <w:rPr>
                <w:rFonts w:asciiTheme="minorHAnsi" w:hAnsiTheme="minorHAnsi" w:cstheme="minorHAnsi"/>
                <w:sz w:val="18"/>
                <w:szCs w:val="18"/>
              </w:rPr>
            </w:pPr>
            <w:r w:rsidRPr="006638FB">
              <w:rPr>
                <w:rFonts w:asciiTheme="minorHAnsi" w:hAnsiTheme="minorHAnsi" w:cstheme="minorHAnsi"/>
                <w:sz w:val="18"/>
                <w:szCs w:val="18"/>
              </w:rPr>
              <w:t>Supervisor Title</w:t>
            </w:r>
          </w:p>
        </w:tc>
      </w:tr>
      <w:tr w:rsidR="00CF7836" w:rsidRPr="00B2158E" w14:paraId="484BAC3C" w14:textId="77777777" w:rsidTr="000E6220">
        <w:trPr>
          <w:cantSplit/>
          <w:trHeight w:hRule="exact" w:val="1074"/>
        </w:trPr>
        <w:tc>
          <w:tcPr>
            <w:tcW w:w="1981" w:type="dxa"/>
            <w:gridSpan w:val="2"/>
            <w:vMerge w:val="restart"/>
            <w:tcBorders>
              <w:top w:val="nil"/>
              <w:left w:val="nil"/>
              <w:bottom w:val="nil"/>
              <w:right w:val="nil"/>
            </w:tcBorders>
            <w:vAlign w:val="center"/>
          </w:tcPr>
          <w:p w14:paraId="5FE0C381" w14:textId="77777777" w:rsidR="00CF7836" w:rsidRPr="006638FB" w:rsidRDefault="00CF7836" w:rsidP="000E6220">
            <w:pPr>
              <w:jc w:val="both"/>
              <w:rPr>
                <w:rFonts w:asciiTheme="minorHAnsi" w:hAnsiTheme="minorHAnsi" w:cstheme="minorHAnsi"/>
                <w:b/>
                <w:sz w:val="18"/>
                <w:szCs w:val="18"/>
              </w:rPr>
            </w:pPr>
            <w:r w:rsidRPr="006638FB">
              <w:rPr>
                <w:rFonts w:asciiTheme="minorHAnsi" w:hAnsiTheme="minorHAnsi" w:cstheme="minorHAnsi"/>
                <w:sz w:val="18"/>
                <w:szCs w:val="18"/>
              </w:rPr>
              <w:t>Type of Employment:</w:t>
            </w:r>
          </w:p>
        </w:tc>
        <w:tc>
          <w:tcPr>
            <w:tcW w:w="4088" w:type="dxa"/>
            <w:gridSpan w:val="2"/>
            <w:tcBorders>
              <w:top w:val="nil"/>
              <w:left w:val="nil"/>
              <w:bottom w:val="nil"/>
              <w:right w:val="nil"/>
            </w:tcBorders>
            <w:vAlign w:val="bottom"/>
          </w:tcPr>
          <w:p w14:paraId="4CB9192F"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 xml:space="preserve"> X Regular</w:t>
            </w:r>
          </w:p>
          <w:p w14:paraId="7407FA6F"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Fixed Term (6 months or less)</w:t>
            </w:r>
          </w:p>
          <w:p w14:paraId="711F76C6" w14:textId="77777777" w:rsidR="00CF7836" w:rsidRPr="006638FB" w:rsidRDefault="00CF7836" w:rsidP="000E6220">
            <w:pPr>
              <w:rPr>
                <w:rFonts w:asciiTheme="minorHAnsi" w:hAnsiTheme="minorHAnsi" w:cstheme="minorHAnsi"/>
                <w:b/>
                <w:bCs/>
                <w:sz w:val="18"/>
                <w:szCs w:val="18"/>
              </w:rPr>
            </w:pPr>
            <w:r w:rsidRPr="006638FB">
              <w:rPr>
                <w:rFonts w:asciiTheme="minorHAnsi" w:hAnsiTheme="minorHAnsi" w:cstheme="minorHAnsi"/>
                <w:sz w:val="18"/>
                <w:szCs w:val="18"/>
              </w:rPr>
              <w:t>Other (Specify)</w:t>
            </w:r>
          </w:p>
        </w:tc>
        <w:tc>
          <w:tcPr>
            <w:tcW w:w="136" w:type="dxa"/>
            <w:vMerge w:val="restart"/>
            <w:tcBorders>
              <w:top w:val="nil"/>
              <w:left w:val="nil"/>
              <w:bottom w:val="nil"/>
              <w:right w:val="nil"/>
            </w:tcBorders>
            <w:vAlign w:val="bottom"/>
          </w:tcPr>
          <w:p w14:paraId="5F1C6CE9" w14:textId="77777777" w:rsidR="00CF7836" w:rsidRPr="006638FB" w:rsidRDefault="00CF7836" w:rsidP="000E6220">
            <w:pPr>
              <w:rPr>
                <w:rFonts w:asciiTheme="minorHAnsi" w:hAnsiTheme="minorHAnsi" w:cstheme="minorHAnsi"/>
                <w:b/>
                <w:bCs/>
                <w:sz w:val="18"/>
                <w:szCs w:val="18"/>
              </w:rPr>
            </w:pPr>
          </w:p>
        </w:tc>
        <w:tc>
          <w:tcPr>
            <w:tcW w:w="1907" w:type="dxa"/>
            <w:vMerge w:val="restart"/>
            <w:tcBorders>
              <w:top w:val="nil"/>
              <w:left w:val="nil"/>
              <w:right w:val="nil"/>
            </w:tcBorders>
            <w:vAlign w:val="center"/>
          </w:tcPr>
          <w:p w14:paraId="608AFE89" w14:textId="77777777" w:rsidR="00CF7836" w:rsidRPr="006638FB" w:rsidRDefault="00CF7836" w:rsidP="000E6220">
            <w:pPr>
              <w:rPr>
                <w:rFonts w:asciiTheme="minorHAnsi" w:hAnsiTheme="minorHAnsi" w:cstheme="minorHAnsi"/>
                <w:b/>
                <w:bCs/>
                <w:sz w:val="18"/>
                <w:szCs w:val="18"/>
              </w:rPr>
            </w:pPr>
            <w:r w:rsidRPr="006638FB">
              <w:rPr>
                <w:rFonts w:asciiTheme="minorHAnsi" w:hAnsiTheme="minorHAnsi" w:cstheme="minorHAnsi"/>
                <w:sz w:val="18"/>
                <w:szCs w:val="18"/>
              </w:rPr>
              <w:t>Scheduled Hours:</w:t>
            </w:r>
          </w:p>
        </w:tc>
        <w:tc>
          <w:tcPr>
            <w:tcW w:w="2589" w:type="dxa"/>
            <w:tcBorders>
              <w:top w:val="nil"/>
              <w:left w:val="nil"/>
              <w:bottom w:val="nil"/>
              <w:right w:val="nil"/>
            </w:tcBorders>
            <w:vAlign w:val="bottom"/>
          </w:tcPr>
          <w:p w14:paraId="4F53AA15"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 xml:space="preserve">X Full-time </w:t>
            </w:r>
          </w:p>
          <w:p w14:paraId="57B0B913"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 xml:space="preserve">Part-time 80% </w:t>
            </w:r>
          </w:p>
          <w:p w14:paraId="31B8F8C0" w14:textId="77777777" w:rsidR="00CF7836" w:rsidRPr="006638FB"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 xml:space="preserve">Part-time 60% </w:t>
            </w:r>
          </w:p>
          <w:p w14:paraId="202BB857" w14:textId="77777777" w:rsidR="00CF7836" w:rsidRPr="006638FB"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Other (Specify)</w:t>
            </w:r>
          </w:p>
        </w:tc>
      </w:tr>
      <w:tr w:rsidR="00CF7836" w:rsidRPr="00B2158E" w14:paraId="644A9706" w14:textId="77777777" w:rsidTr="000E6220">
        <w:trPr>
          <w:cantSplit/>
          <w:trHeight w:hRule="exact" w:val="210"/>
        </w:trPr>
        <w:tc>
          <w:tcPr>
            <w:tcW w:w="1981" w:type="dxa"/>
            <w:gridSpan w:val="2"/>
            <w:vMerge/>
            <w:tcBorders>
              <w:top w:val="nil"/>
              <w:left w:val="nil"/>
              <w:bottom w:val="nil"/>
              <w:right w:val="nil"/>
            </w:tcBorders>
            <w:tcMar>
              <w:right w:w="72" w:type="dxa"/>
            </w:tcMar>
            <w:vAlign w:val="bottom"/>
          </w:tcPr>
          <w:p w14:paraId="1A1B5057" w14:textId="77777777" w:rsidR="00CF7836" w:rsidRPr="006638FB" w:rsidRDefault="00CF7836" w:rsidP="000E6220">
            <w:pPr>
              <w:rPr>
                <w:rFonts w:asciiTheme="minorHAnsi" w:hAnsiTheme="minorHAnsi" w:cstheme="minorHAnsi"/>
                <w:sz w:val="18"/>
                <w:szCs w:val="18"/>
              </w:rPr>
            </w:pPr>
          </w:p>
        </w:tc>
        <w:tc>
          <w:tcPr>
            <w:tcW w:w="4088" w:type="dxa"/>
            <w:gridSpan w:val="2"/>
            <w:tcBorders>
              <w:top w:val="nil"/>
              <w:left w:val="nil"/>
              <w:bottom w:val="nil"/>
              <w:right w:val="nil"/>
            </w:tcBorders>
            <w:vAlign w:val="bottom"/>
          </w:tcPr>
          <w:p w14:paraId="24E5EB94" w14:textId="77777777" w:rsidR="00CF7836" w:rsidRPr="006638FB" w:rsidRDefault="00CF7836" w:rsidP="000E6220">
            <w:pPr>
              <w:rPr>
                <w:rFonts w:asciiTheme="minorHAnsi" w:hAnsiTheme="minorHAnsi" w:cstheme="minorHAnsi"/>
                <w:sz w:val="18"/>
                <w:szCs w:val="18"/>
              </w:rPr>
            </w:pPr>
          </w:p>
        </w:tc>
        <w:tc>
          <w:tcPr>
            <w:tcW w:w="136" w:type="dxa"/>
            <w:vMerge/>
            <w:tcBorders>
              <w:top w:val="nil"/>
              <w:left w:val="nil"/>
              <w:bottom w:val="nil"/>
              <w:right w:val="nil"/>
            </w:tcBorders>
            <w:vAlign w:val="bottom"/>
          </w:tcPr>
          <w:p w14:paraId="238B5BAB" w14:textId="77777777" w:rsidR="00CF7836" w:rsidRPr="006638FB" w:rsidRDefault="00CF7836" w:rsidP="000E6220">
            <w:pPr>
              <w:rPr>
                <w:rFonts w:asciiTheme="minorHAnsi" w:hAnsiTheme="minorHAnsi" w:cstheme="minorHAnsi"/>
                <w:sz w:val="18"/>
                <w:szCs w:val="18"/>
              </w:rPr>
            </w:pPr>
          </w:p>
        </w:tc>
        <w:tc>
          <w:tcPr>
            <w:tcW w:w="1907" w:type="dxa"/>
            <w:vMerge/>
            <w:tcBorders>
              <w:left w:val="nil"/>
              <w:bottom w:val="nil"/>
              <w:right w:val="nil"/>
            </w:tcBorders>
          </w:tcPr>
          <w:p w14:paraId="34486CDD" w14:textId="77777777" w:rsidR="00CF7836" w:rsidRPr="006638FB" w:rsidRDefault="00CF7836" w:rsidP="000E6220">
            <w:pPr>
              <w:rPr>
                <w:rFonts w:asciiTheme="minorHAnsi" w:hAnsiTheme="minorHAnsi" w:cstheme="minorHAnsi"/>
                <w:sz w:val="18"/>
                <w:szCs w:val="18"/>
              </w:rPr>
            </w:pPr>
          </w:p>
        </w:tc>
        <w:tc>
          <w:tcPr>
            <w:tcW w:w="2589" w:type="dxa"/>
            <w:tcBorders>
              <w:top w:val="nil"/>
              <w:left w:val="nil"/>
              <w:bottom w:val="nil"/>
              <w:right w:val="nil"/>
            </w:tcBorders>
          </w:tcPr>
          <w:p w14:paraId="59852789" w14:textId="77777777" w:rsidR="00CF7836" w:rsidRPr="006638FB" w:rsidRDefault="00CF7836" w:rsidP="000E6220">
            <w:pPr>
              <w:rPr>
                <w:rFonts w:asciiTheme="minorHAnsi" w:hAnsiTheme="minorHAnsi" w:cstheme="minorHAnsi"/>
                <w:sz w:val="18"/>
                <w:szCs w:val="18"/>
              </w:rPr>
            </w:pPr>
          </w:p>
        </w:tc>
      </w:tr>
      <w:tr w:rsidR="00CF7836" w:rsidRPr="00B2158E" w14:paraId="64FCA8F3" w14:textId="77777777" w:rsidTr="000E6220">
        <w:trPr>
          <w:cantSplit/>
          <w:trHeight w:hRule="exact" w:val="1185"/>
        </w:trPr>
        <w:tc>
          <w:tcPr>
            <w:tcW w:w="1981" w:type="dxa"/>
            <w:gridSpan w:val="2"/>
            <w:tcBorders>
              <w:top w:val="nil"/>
              <w:left w:val="nil"/>
              <w:bottom w:val="nil"/>
              <w:right w:val="nil"/>
            </w:tcBorders>
          </w:tcPr>
          <w:p w14:paraId="1C909C5F" w14:textId="77777777" w:rsidR="00CF7836" w:rsidRPr="006638FB" w:rsidRDefault="00CF7836" w:rsidP="000E6220">
            <w:pPr>
              <w:rPr>
                <w:rFonts w:asciiTheme="minorHAnsi" w:hAnsiTheme="minorHAnsi" w:cstheme="minorHAnsi"/>
                <w:b/>
                <w:sz w:val="18"/>
                <w:szCs w:val="18"/>
                <w:lang w:val="es-EC"/>
              </w:rPr>
            </w:pPr>
          </w:p>
          <w:p w14:paraId="72CB9E28" w14:textId="77777777" w:rsidR="00CF7836" w:rsidRPr="006638FB" w:rsidRDefault="00CF7836" w:rsidP="000E6220">
            <w:pPr>
              <w:rPr>
                <w:rFonts w:asciiTheme="minorHAnsi" w:hAnsiTheme="minorHAnsi" w:cstheme="minorHAnsi"/>
                <w:b/>
                <w:sz w:val="18"/>
                <w:szCs w:val="18"/>
                <w:lang w:val="es-EC"/>
              </w:rPr>
            </w:pPr>
            <w:r w:rsidRPr="006638FB">
              <w:rPr>
                <w:rFonts w:asciiTheme="minorHAnsi" w:hAnsiTheme="minorHAnsi" w:cstheme="minorHAnsi"/>
                <w:sz w:val="18"/>
                <w:szCs w:val="18"/>
              </w:rPr>
              <w:t xml:space="preserve">Reason for Job Description: </w:t>
            </w:r>
          </w:p>
        </w:tc>
        <w:tc>
          <w:tcPr>
            <w:tcW w:w="4088" w:type="dxa"/>
            <w:gridSpan w:val="2"/>
            <w:tcBorders>
              <w:top w:val="nil"/>
              <w:left w:val="nil"/>
              <w:bottom w:val="nil"/>
              <w:right w:val="nil"/>
            </w:tcBorders>
          </w:tcPr>
          <w:p w14:paraId="087F66D6" w14:textId="77777777" w:rsidR="00CF7836" w:rsidRPr="00CF7836" w:rsidRDefault="00CF7836" w:rsidP="000E6220">
            <w:pPr>
              <w:rPr>
                <w:rFonts w:asciiTheme="minorHAnsi" w:hAnsiTheme="minorHAnsi" w:cstheme="minorHAnsi"/>
                <w:bCs/>
                <w:sz w:val="18"/>
                <w:szCs w:val="18"/>
              </w:rPr>
            </w:pPr>
          </w:p>
          <w:p w14:paraId="1A98CE6D"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X New Position</w:t>
            </w:r>
          </w:p>
          <w:p w14:paraId="7333E54A"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 xml:space="preserve">Review Open Position </w:t>
            </w:r>
          </w:p>
          <w:p w14:paraId="28F042D8"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Updated features*</w:t>
            </w:r>
          </w:p>
          <w:p w14:paraId="24410ECB" w14:textId="77777777" w:rsidR="00CF7836" w:rsidRPr="00CF7836"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Update Employee File</w:t>
            </w:r>
          </w:p>
        </w:tc>
        <w:tc>
          <w:tcPr>
            <w:tcW w:w="136" w:type="dxa"/>
            <w:tcBorders>
              <w:top w:val="nil"/>
              <w:left w:val="nil"/>
              <w:bottom w:val="nil"/>
              <w:right w:val="nil"/>
            </w:tcBorders>
          </w:tcPr>
          <w:p w14:paraId="6EE14FAB" w14:textId="77777777" w:rsidR="00CF7836" w:rsidRPr="00CF7836" w:rsidRDefault="00CF7836" w:rsidP="000E6220">
            <w:pPr>
              <w:rPr>
                <w:rFonts w:asciiTheme="minorHAnsi" w:hAnsiTheme="minorHAnsi" w:cstheme="minorHAnsi"/>
                <w:b/>
                <w:bCs/>
                <w:sz w:val="18"/>
                <w:szCs w:val="18"/>
              </w:rPr>
            </w:pPr>
          </w:p>
        </w:tc>
        <w:tc>
          <w:tcPr>
            <w:tcW w:w="1907" w:type="dxa"/>
            <w:tcBorders>
              <w:top w:val="nil"/>
              <w:left w:val="nil"/>
              <w:bottom w:val="nil"/>
              <w:right w:val="nil"/>
            </w:tcBorders>
          </w:tcPr>
          <w:p w14:paraId="54BA4FBA" w14:textId="77777777" w:rsidR="00CF7836" w:rsidRPr="00CF7836" w:rsidRDefault="00CF7836" w:rsidP="000E6220">
            <w:pPr>
              <w:rPr>
                <w:rFonts w:asciiTheme="minorHAnsi" w:hAnsiTheme="minorHAnsi" w:cstheme="minorHAnsi"/>
                <w:b/>
                <w:sz w:val="18"/>
                <w:szCs w:val="18"/>
              </w:rPr>
            </w:pPr>
          </w:p>
          <w:p w14:paraId="0A916F1C" w14:textId="77777777" w:rsidR="00CF7836" w:rsidRPr="006638FB" w:rsidRDefault="00CF7836" w:rsidP="000E6220">
            <w:pPr>
              <w:rPr>
                <w:rFonts w:asciiTheme="minorHAnsi" w:hAnsiTheme="minorHAnsi" w:cstheme="minorHAnsi"/>
                <w:b/>
                <w:bCs/>
                <w:sz w:val="18"/>
                <w:szCs w:val="18"/>
              </w:rPr>
            </w:pPr>
            <w:r w:rsidRPr="006638FB">
              <w:rPr>
                <w:rFonts w:asciiTheme="minorHAnsi" w:hAnsiTheme="minorHAnsi" w:cstheme="minorHAnsi"/>
                <w:sz w:val="18"/>
                <w:szCs w:val="18"/>
              </w:rPr>
              <w:t>Position Location:</w:t>
            </w:r>
          </w:p>
        </w:tc>
        <w:tc>
          <w:tcPr>
            <w:tcW w:w="2589" w:type="dxa"/>
            <w:tcBorders>
              <w:top w:val="nil"/>
              <w:left w:val="nil"/>
              <w:bottom w:val="nil"/>
              <w:right w:val="nil"/>
            </w:tcBorders>
          </w:tcPr>
          <w:p w14:paraId="0860452A" w14:textId="77777777" w:rsidR="00CF7836" w:rsidRPr="006638FB" w:rsidRDefault="00CF7836" w:rsidP="000E6220">
            <w:pPr>
              <w:rPr>
                <w:rFonts w:asciiTheme="minorHAnsi" w:hAnsiTheme="minorHAnsi" w:cstheme="minorHAnsi"/>
                <w:bCs/>
                <w:sz w:val="18"/>
                <w:szCs w:val="18"/>
              </w:rPr>
            </w:pPr>
          </w:p>
          <w:p w14:paraId="704A1460" w14:textId="77777777" w:rsidR="00CF7836" w:rsidRPr="006638FB" w:rsidRDefault="00CF7836" w:rsidP="000E6220">
            <w:pPr>
              <w:rPr>
                <w:rFonts w:asciiTheme="minorHAnsi" w:hAnsiTheme="minorHAnsi" w:cstheme="minorHAnsi"/>
                <w:bCs/>
                <w:sz w:val="18"/>
                <w:szCs w:val="18"/>
              </w:rPr>
            </w:pPr>
            <w:r w:rsidRPr="006638FB">
              <w:rPr>
                <w:rFonts w:asciiTheme="minorHAnsi" w:hAnsiTheme="minorHAnsi" w:cstheme="minorHAnsi"/>
                <w:sz w:val="18"/>
                <w:szCs w:val="18"/>
              </w:rPr>
              <w:t>Guayaquil</w:t>
            </w:r>
          </w:p>
        </w:tc>
      </w:tr>
    </w:tbl>
    <w:p w14:paraId="43EFDE68" w14:textId="77777777" w:rsidR="009C5289" w:rsidRPr="00B2158E" w:rsidRDefault="006E69C2" w:rsidP="006E69C2">
      <w:pPr>
        <w:pStyle w:val="NormalWeb"/>
        <w:spacing w:before="0" w:beforeAutospacing="0" w:after="0" w:afterAutospacing="0"/>
        <w:ind w:left="1980"/>
        <w:jc w:val="both"/>
        <w:rPr>
          <w:rFonts w:asciiTheme="minorHAnsi" w:hAnsiTheme="minorHAnsi" w:cstheme="minorHAnsi"/>
          <w:bCs/>
          <w:i/>
          <w:sz w:val="18"/>
          <w:lang w:val="es-EC"/>
        </w:rPr>
      </w:pPr>
      <w:r w:rsidRPr="00B2158E">
        <w:rPr>
          <w:rFonts w:asciiTheme="minorHAnsi" w:hAnsiTheme="minorHAnsi" w:cstheme="minorHAnsi"/>
          <w:lang w:val="es-EC"/>
        </w:rPr>
        <w:t xml:space="preserve">* </w:t>
      </w:r>
      <w:r w:rsidRPr="00B2158E">
        <w:rPr>
          <w:rFonts w:asciiTheme="minorHAnsi" w:hAnsiTheme="minorHAnsi" w:cstheme="minorHAnsi"/>
          <w:sz w:val="18"/>
          <w:szCs w:val="18"/>
          <w:lang w:val="es-EC"/>
        </w:rPr>
        <w:t>RRHH determina si las funciones actualizadas califican para un ajuste salarial</w:t>
      </w:r>
    </w:p>
    <w:p w14:paraId="643405F5" w14:textId="77777777" w:rsidR="006E69C2" w:rsidRPr="00B2158E" w:rsidRDefault="006E69C2" w:rsidP="004F307E">
      <w:pPr>
        <w:pStyle w:val="NormalWeb"/>
        <w:spacing w:before="0" w:beforeAutospacing="0" w:after="0" w:afterAutospacing="0"/>
        <w:jc w:val="both"/>
        <w:rPr>
          <w:rFonts w:asciiTheme="minorHAnsi" w:eastAsia="Times New Roman" w:hAnsiTheme="minorHAnsi" w:cstheme="minorHAnsi"/>
          <w:i/>
          <w:color w:val="auto"/>
          <w:sz w:val="20"/>
          <w:szCs w:val="20"/>
          <w:lang w:val="es-EC"/>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01D1B" w:rsidRPr="00B2158E" w14:paraId="659D1A62" w14:textId="77777777" w:rsidTr="4E35D2A0">
        <w:tc>
          <w:tcPr>
            <w:tcW w:w="10548" w:type="dxa"/>
            <w:shd w:val="clear" w:color="auto" w:fill="BFBFBF" w:themeFill="background1" w:themeFillShade="BF"/>
          </w:tcPr>
          <w:p w14:paraId="10D56555" w14:textId="1D20F46B" w:rsidR="00501D1B" w:rsidRPr="00CA69CC" w:rsidRDefault="00CF7836" w:rsidP="006A4A6C">
            <w:pPr>
              <w:pStyle w:val="NormalWeb"/>
              <w:spacing w:before="0" w:beforeAutospacing="0" w:after="0" w:afterAutospacing="0"/>
              <w:rPr>
                <w:rFonts w:asciiTheme="minorHAnsi" w:hAnsiTheme="minorHAnsi" w:cstheme="minorHAnsi"/>
                <w:b/>
                <w:bCs/>
                <w:i/>
                <w:iCs/>
                <w:sz w:val="16"/>
                <w:szCs w:val="16"/>
              </w:rPr>
            </w:pPr>
            <w:r w:rsidRPr="00CA69CC">
              <w:rPr>
                <w:rFonts w:asciiTheme="minorHAnsi" w:hAnsiTheme="minorHAnsi" w:cstheme="minorHAnsi"/>
                <w:b/>
                <w:bCs/>
              </w:rPr>
              <w:t>Summary:</w:t>
            </w:r>
          </w:p>
        </w:tc>
      </w:tr>
      <w:tr w:rsidR="00501D1B" w:rsidRPr="007E6E9C" w14:paraId="3A24747E" w14:textId="77777777" w:rsidTr="4E35D2A0">
        <w:trPr>
          <w:trHeight w:val="935"/>
        </w:trPr>
        <w:tc>
          <w:tcPr>
            <w:tcW w:w="10548" w:type="dxa"/>
          </w:tcPr>
          <w:p w14:paraId="325EA064" w14:textId="77777777" w:rsidR="007E6E9C" w:rsidRPr="007E6E9C" w:rsidRDefault="007E6E9C" w:rsidP="0085535A">
            <w:pPr>
              <w:jc w:val="both"/>
              <w:rPr>
                <w:rFonts w:asciiTheme="minorHAnsi" w:hAnsiTheme="minorHAnsi" w:cstheme="minorHAnsi"/>
                <w:sz w:val="20"/>
                <w:szCs w:val="20"/>
              </w:rPr>
            </w:pPr>
            <w:r w:rsidRPr="00B2158E">
              <w:rPr>
                <w:rFonts w:asciiTheme="minorHAnsi" w:hAnsiTheme="minorHAnsi" w:cstheme="minorHAnsi"/>
              </w:rPr>
              <w:t xml:space="preserve">The Mangroves for Climate project, funded by the Green Climate Fund (GCF), aims to improve a collaborative approach to mangrove conservation in Ecuador, focusing on four estuaries: </w:t>
            </w:r>
            <w:proofErr w:type="spellStart"/>
            <w:r w:rsidRPr="00B2158E">
              <w:rPr>
                <w:rFonts w:asciiTheme="minorHAnsi" w:hAnsiTheme="minorHAnsi" w:cstheme="minorHAnsi"/>
              </w:rPr>
              <w:t>Cayapas-Mataje</w:t>
            </w:r>
            <w:proofErr w:type="spellEnd"/>
            <w:r w:rsidRPr="00B2158E">
              <w:rPr>
                <w:rFonts w:asciiTheme="minorHAnsi" w:hAnsiTheme="minorHAnsi" w:cstheme="minorHAnsi"/>
              </w:rPr>
              <w:t xml:space="preserve">, </w:t>
            </w:r>
            <w:proofErr w:type="spellStart"/>
            <w:r w:rsidRPr="00B2158E">
              <w:rPr>
                <w:rFonts w:asciiTheme="minorHAnsi" w:hAnsiTheme="minorHAnsi" w:cstheme="minorHAnsi"/>
              </w:rPr>
              <w:t>Muisne</w:t>
            </w:r>
            <w:proofErr w:type="spellEnd"/>
            <w:r w:rsidRPr="00B2158E">
              <w:rPr>
                <w:rFonts w:asciiTheme="minorHAnsi" w:hAnsiTheme="minorHAnsi" w:cstheme="minorHAnsi"/>
              </w:rPr>
              <w:t xml:space="preserve">, Gulf of Guayaquil, and </w:t>
            </w:r>
            <w:proofErr w:type="spellStart"/>
            <w:r w:rsidRPr="00B2158E">
              <w:rPr>
                <w:rFonts w:asciiTheme="minorHAnsi" w:hAnsiTheme="minorHAnsi" w:cstheme="minorHAnsi"/>
              </w:rPr>
              <w:t>Jambelí</w:t>
            </w:r>
            <w:proofErr w:type="spellEnd"/>
            <w:r w:rsidRPr="00B2158E">
              <w:rPr>
                <w:rFonts w:asciiTheme="minorHAnsi" w:hAnsiTheme="minorHAnsi" w:cstheme="minorHAnsi"/>
              </w:rPr>
              <w:t xml:space="preserve"> Archipelago. By partnering with the public and private sectors and local communities, the project seeks to combat mangrove loss, reduce greenhouse gas emissions by approximately 4.6 million tons of CO2 equivalent, and empower 41,500 residents, while providing flood protection for 3,465 individuals. For six years, the targeted activities will foster long-lasting climate impacts.</w:t>
            </w:r>
          </w:p>
          <w:p w14:paraId="733BE8FA" w14:textId="77777777" w:rsidR="007E6E9C" w:rsidRPr="007E6E9C" w:rsidRDefault="007E6E9C" w:rsidP="0085535A">
            <w:pPr>
              <w:jc w:val="both"/>
              <w:rPr>
                <w:rFonts w:asciiTheme="minorHAnsi" w:hAnsiTheme="minorHAnsi" w:cstheme="minorHAnsi"/>
                <w:sz w:val="20"/>
                <w:szCs w:val="20"/>
              </w:rPr>
            </w:pPr>
          </w:p>
          <w:p w14:paraId="5C65B80E" w14:textId="77777777" w:rsidR="007E6E9C" w:rsidRPr="007E6E9C" w:rsidRDefault="007E6E9C" w:rsidP="0085535A">
            <w:pPr>
              <w:jc w:val="both"/>
              <w:rPr>
                <w:rFonts w:asciiTheme="minorHAnsi" w:hAnsiTheme="minorHAnsi" w:cstheme="minorHAnsi"/>
              </w:rPr>
            </w:pPr>
            <w:r w:rsidRPr="00B2158E">
              <w:rPr>
                <w:rFonts w:asciiTheme="minorHAnsi" w:hAnsiTheme="minorHAnsi" w:cstheme="minorHAnsi"/>
              </w:rPr>
              <w:t xml:space="preserve">The Gender Manager will design and implement a Gender Action Plan for the Project based on the guidelines established by the member institutions, with the aim of ensuring an effective positioning of the project and the execution of the budget in accordance with its objectives, annual plans and policies of the GCF and CI. He/she will coordinate with the Safeguards Manager to align policies, standards and procedures, guidance, and capacity building processes on the project. The Gender Manager will be based in the city of Guayaquil. </w:t>
            </w:r>
          </w:p>
          <w:p w14:paraId="4552C707" w14:textId="77777777" w:rsidR="007E6E9C" w:rsidRPr="007E6E9C" w:rsidRDefault="007E6E9C" w:rsidP="0085535A">
            <w:pPr>
              <w:jc w:val="both"/>
              <w:rPr>
                <w:rFonts w:asciiTheme="minorHAnsi" w:hAnsiTheme="minorHAnsi" w:cstheme="minorHAnsi"/>
                <w:sz w:val="20"/>
                <w:szCs w:val="20"/>
              </w:rPr>
            </w:pPr>
          </w:p>
          <w:p w14:paraId="677EC7D7" w14:textId="77777777" w:rsidR="007E6E9C" w:rsidRPr="007E6E9C" w:rsidRDefault="007E6E9C" w:rsidP="00176C73">
            <w:pPr>
              <w:jc w:val="both"/>
              <w:rPr>
                <w:rFonts w:asciiTheme="minorHAnsi" w:hAnsiTheme="minorHAnsi" w:cstheme="minorHAnsi"/>
              </w:rPr>
            </w:pPr>
            <w:r w:rsidRPr="003255DB">
              <w:rPr>
                <w:rFonts w:asciiTheme="minorHAnsi" w:hAnsiTheme="minorHAnsi" w:cstheme="minorHAnsi"/>
              </w:rPr>
              <w:t xml:space="preserve">The Gender Manager will lead the integration of gender-transformative approaches within the project, ensuring that gender equality is mainstreamed in all interventions. </w:t>
            </w:r>
            <w:r w:rsidRPr="007E6E9C">
              <w:rPr>
                <w:rFonts w:asciiTheme="minorHAnsi" w:hAnsiTheme="minorHAnsi" w:cstheme="minorHAnsi"/>
              </w:rPr>
              <w:t xml:space="preserve">This includes the supervision, coordination and technical support for the implementation of the generated Gender Action Plan (GAP), the alignment of project activities with global best practices in gender-responsive climate adaptation and the </w:t>
            </w:r>
            <w:r w:rsidRPr="007E6E9C">
              <w:rPr>
                <w:rFonts w:asciiTheme="minorHAnsi" w:hAnsiTheme="minorHAnsi" w:cstheme="minorHAnsi"/>
              </w:rPr>
              <w:lastRenderedPageBreak/>
              <w:t>guarantee of gender-responsive budgeting. The role will also involve strengthening institutional capacity to address gender disparities and foster the meaningful participation of women and marginalized groups in conservation efforts.</w:t>
            </w:r>
          </w:p>
          <w:p w14:paraId="05C55FDF" w14:textId="77777777" w:rsidR="007E6E9C" w:rsidRPr="007E6E9C" w:rsidRDefault="007E6E9C" w:rsidP="00176C73">
            <w:pPr>
              <w:jc w:val="both"/>
              <w:rPr>
                <w:rFonts w:asciiTheme="minorHAnsi" w:hAnsiTheme="minorHAnsi" w:cstheme="minorHAnsi"/>
              </w:rPr>
            </w:pPr>
          </w:p>
          <w:p w14:paraId="7FFB9C8A" w14:textId="77777777" w:rsidR="007E6E9C" w:rsidRPr="007E6E9C" w:rsidRDefault="007E6E9C" w:rsidP="00176C73">
            <w:pPr>
              <w:jc w:val="both"/>
              <w:rPr>
                <w:rFonts w:asciiTheme="minorHAnsi" w:hAnsiTheme="minorHAnsi" w:cstheme="minorHAnsi"/>
                <w:sz w:val="20"/>
                <w:szCs w:val="20"/>
              </w:rPr>
            </w:pPr>
            <w:r w:rsidRPr="00B2158E">
              <w:rPr>
                <w:rFonts w:asciiTheme="minorHAnsi" w:hAnsiTheme="minorHAnsi" w:cstheme="minorHAnsi"/>
              </w:rPr>
              <w:t>By participating in field activities, the Manager will learn about conditions in the areas of intervention, identify key actors and impact stories, and document project efforts through gender implementation products that highlight the impact of the project. The field presence will strengthen institutional and community relationships and facilitate the dissemination of messages with local partners.</w:t>
            </w:r>
          </w:p>
          <w:p w14:paraId="72B1529D" w14:textId="77777777" w:rsidR="007E6E9C" w:rsidRPr="007E6E9C" w:rsidRDefault="007E6E9C" w:rsidP="00176C73">
            <w:pPr>
              <w:jc w:val="both"/>
              <w:rPr>
                <w:rFonts w:asciiTheme="minorHAnsi" w:eastAsia="Arial" w:hAnsiTheme="minorHAnsi" w:cstheme="minorHAnsi"/>
                <w:sz w:val="20"/>
                <w:szCs w:val="20"/>
              </w:rPr>
            </w:pPr>
          </w:p>
          <w:p w14:paraId="17BB543D" w14:textId="7260659A" w:rsidR="007E6E9C" w:rsidRPr="007E6E9C" w:rsidRDefault="007E6E9C" w:rsidP="00176C73">
            <w:pPr>
              <w:jc w:val="both"/>
              <w:rPr>
                <w:rFonts w:asciiTheme="minorHAnsi" w:eastAsia="Arial" w:hAnsiTheme="minorHAnsi" w:cstheme="minorHAnsi"/>
                <w:sz w:val="20"/>
                <w:szCs w:val="20"/>
              </w:rPr>
            </w:pPr>
            <w:r w:rsidRPr="00B2158E">
              <w:rPr>
                <w:rFonts w:asciiTheme="minorHAnsi" w:hAnsiTheme="minorHAnsi" w:cstheme="minorHAnsi"/>
              </w:rPr>
              <w:t>This position reports primarily to the Project Director and is also supervised by the Safeguards Manager. The role involves close collaboration with the technical team and the focal point in the Ministry of Environment, Water and Ecological Transition, as well as with external agents such as consultants and allied organizations, to ensure effective coordination of communication.</w:t>
            </w:r>
          </w:p>
          <w:p w14:paraId="570A1DC2" w14:textId="089B5DBD" w:rsidR="00CE68A3" w:rsidRPr="007E6E9C" w:rsidRDefault="00CE68A3" w:rsidP="00252101">
            <w:pPr>
              <w:rPr>
                <w:rFonts w:asciiTheme="minorHAnsi" w:hAnsiTheme="minorHAnsi" w:cstheme="minorHAnsi"/>
                <w:color w:val="000000"/>
                <w:sz w:val="20"/>
                <w:szCs w:val="20"/>
                <w:lang w:eastAsia="es-ES"/>
              </w:rPr>
            </w:pPr>
          </w:p>
        </w:tc>
      </w:tr>
    </w:tbl>
    <w:p w14:paraId="2395D786" w14:textId="77777777" w:rsidR="00AD6569" w:rsidRPr="007E6E9C" w:rsidRDefault="00AD6569" w:rsidP="004F307E">
      <w:pPr>
        <w:pStyle w:val="NormalWeb"/>
        <w:spacing w:before="0" w:beforeAutospacing="0" w:after="0" w:afterAutospacing="0"/>
        <w:jc w:val="both"/>
        <w:rPr>
          <w:rFonts w:asciiTheme="minorHAnsi" w:eastAsia="Times New Roman" w:hAnsiTheme="minorHAnsi" w:cstheme="minorHAnsi"/>
          <w:color w:val="auto"/>
          <w:sz w:val="22"/>
        </w:rPr>
      </w:pPr>
    </w:p>
    <w:p w14:paraId="4679E9AD" w14:textId="77777777" w:rsidR="006028BA" w:rsidRPr="007E6E9C" w:rsidRDefault="006028BA">
      <w:pPr>
        <w:pStyle w:val="NormalWeb"/>
        <w:spacing w:before="0" w:beforeAutospacing="0" w:after="0" w:afterAutospacing="0"/>
        <w:rPr>
          <w:rFonts w:asciiTheme="minorHAnsi" w:hAnsiTheme="minorHAnsi" w:cstheme="minorHAnsi"/>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gridCol w:w="2070"/>
      </w:tblGrid>
      <w:tr w:rsidR="00501D1B" w:rsidRPr="00B2158E" w14:paraId="4E200497" w14:textId="77777777" w:rsidTr="0086249B">
        <w:tc>
          <w:tcPr>
            <w:tcW w:w="10548" w:type="dxa"/>
            <w:gridSpan w:val="2"/>
            <w:shd w:val="clear" w:color="auto" w:fill="BFBFBF" w:themeFill="background1" w:themeFillShade="BF"/>
          </w:tcPr>
          <w:p w14:paraId="46F55DE5" w14:textId="19D9C159" w:rsidR="00501D1B" w:rsidRPr="00CA69CC" w:rsidRDefault="004A093D" w:rsidP="00BB29D7">
            <w:pPr>
              <w:pStyle w:val="NormalWeb"/>
              <w:spacing w:before="0" w:beforeAutospacing="0" w:after="0" w:afterAutospacing="0"/>
              <w:rPr>
                <w:rFonts w:asciiTheme="minorHAnsi" w:hAnsiTheme="minorHAnsi" w:cstheme="minorHAnsi"/>
                <w:b/>
                <w:bCs/>
                <w:sz w:val="20"/>
                <w:szCs w:val="20"/>
              </w:rPr>
            </w:pPr>
            <w:r w:rsidRPr="00CA69CC">
              <w:rPr>
                <w:rFonts w:asciiTheme="minorHAnsi" w:hAnsiTheme="minorHAnsi" w:cstheme="minorHAnsi"/>
                <w:b/>
                <w:bCs/>
              </w:rPr>
              <w:t>Key Responsibilities:</w:t>
            </w:r>
          </w:p>
        </w:tc>
      </w:tr>
      <w:tr w:rsidR="006028BA" w:rsidRPr="00B2158E" w14:paraId="2EEC7C92" w14:textId="77777777" w:rsidTr="00DF7ACB">
        <w:tc>
          <w:tcPr>
            <w:tcW w:w="8478" w:type="dxa"/>
            <w:shd w:val="clear" w:color="auto" w:fill="auto"/>
          </w:tcPr>
          <w:p w14:paraId="3D5CEBFF" w14:textId="681A4D6E" w:rsidR="006D0856" w:rsidRPr="00CA69CC" w:rsidRDefault="004A093D" w:rsidP="006B792C">
            <w:pPr>
              <w:shd w:val="clear" w:color="auto" w:fill="FEFEFE"/>
              <w:rPr>
                <w:rFonts w:asciiTheme="minorHAnsi" w:eastAsia="Arial Unicode MS" w:hAnsiTheme="minorHAnsi" w:cstheme="minorHAnsi"/>
                <w:b/>
                <w:bCs/>
                <w:color w:val="000000"/>
                <w:sz w:val="22"/>
                <w:u w:val="single"/>
              </w:rPr>
            </w:pPr>
            <w:r w:rsidRPr="00CA69CC">
              <w:rPr>
                <w:rFonts w:asciiTheme="minorHAnsi" w:hAnsiTheme="minorHAnsi" w:cstheme="minorHAnsi"/>
                <w:b/>
                <w:bCs/>
              </w:rPr>
              <w:t>Specific roles and responsibilities:</w:t>
            </w:r>
          </w:p>
        </w:tc>
        <w:tc>
          <w:tcPr>
            <w:tcW w:w="2070" w:type="dxa"/>
            <w:shd w:val="clear" w:color="auto" w:fill="auto"/>
          </w:tcPr>
          <w:p w14:paraId="30D678FE" w14:textId="46E5B9BC" w:rsidR="006028BA" w:rsidRPr="00CA69CC" w:rsidRDefault="004A093D">
            <w:pPr>
              <w:pStyle w:val="NormalWeb"/>
              <w:spacing w:before="0" w:beforeAutospacing="0" w:after="0" w:afterAutospacing="0"/>
              <w:rPr>
                <w:rFonts w:asciiTheme="minorHAnsi" w:hAnsiTheme="minorHAnsi" w:cstheme="minorHAnsi"/>
                <w:b/>
                <w:bCs/>
                <w:sz w:val="20"/>
                <w:szCs w:val="20"/>
              </w:rPr>
            </w:pPr>
            <w:r w:rsidRPr="00CA69CC">
              <w:rPr>
                <w:rFonts w:asciiTheme="minorHAnsi" w:hAnsiTheme="minorHAnsi" w:cstheme="minorHAnsi"/>
                <w:b/>
                <w:bCs/>
              </w:rPr>
              <w:t>Percentage of Time</w:t>
            </w:r>
          </w:p>
        </w:tc>
      </w:tr>
      <w:tr w:rsidR="006028BA" w:rsidRPr="00B2158E" w14:paraId="32CBA3A0" w14:textId="77777777" w:rsidTr="00501D1B">
        <w:tc>
          <w:tcPr>
            <w:tcW w:w="8478" w:type="dxa"/>
          </w:tcPr>
          <w:p w14:paraId="67E8A416" w14:textId="77777777" w:rsidR="004A093D" w:rsidRPr="004A093D" w:rsidRDefault="004A093D" w:rsidP="0001065C">
            <w:pPr>
              <w:spacing w:before="100" w:beforeAutospacing="1" w:after="100" w:afterAutospacing="1"/>
              <w:rPr>
                <w:rFonts w:asciiTheme="minorHAnsi" w:hAnsiTheme="minorHAnsi" w:cstheme="minorHAnsi"/>
              </w:rPr>
            </w:pPr>
            <w:r w:rsidRPr="000D19FC">
              <w:rPr>
                <w:rFonts w:asciiTheme="minorHAnsi" w:hAnsiTheme="minorHAnsi" w:cstheme="minorHAnsi"/>
              </w:rPr>
              <w:t>Under this framework, the project requires hiring a Gender Manager, who will be responsible for the following key functions:</w:t>
            </w:r>
          </w:p>
          <w:p w14:paraId="62EBBFD3" w14:textId="77777777" w:rsidR="004A093D" w:rsidRPr="004A093D" w:rsidRDefault="004A093D" w:rsidP="0062024F">
            <w:pPr>
              <w:pStyle w:val="ListParagraph"/>
              <w:numPr>
                <w:ilvl w:val="0"/>
                <w:numId w:val="11"/>
              </w:numPr>
              <w:shd w:val="clear" w:color="auto" w:fill="FFFFFF"/>
              <w:jc w:val="both"/>
              <w:textAlignment w:val="baseline"/>
              <w:rPr>
                <w:rFonts w:asciiTheme="minorHAnsi" w:hAnsiTheme="minorHAnsi" w:cstheme="minorHAnsi"/>
              </w:rPr>
            </w:pPr>
            <w:r>
              <w:rPr>
                <w:rFonts w:asciiTheme="minorHAnsi" w:hAnsiTheme="minorHAnsi" w:cstheme="minorHAnsi"/>
              </w:rPr>
              <w:t>Design a Project Gender Action Plan, within the framework of the GCF Gender Mainstreaming Policy and Conservation International guidelines.</w:t>
            </w:r>
          </w:p>
          <w:p w14:paraId="092AE7B5" w14:textId="77777777" w:rsidR="004A093D" w:rsidRPr="004A093D" w:rsidRDefault="004A093D"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Coordinate, supervise and provide technical support in the implementation and execution of the Project's Gender Action Plan.</w:t>
            </w:r>
          </w:p>
          <w:p w14:paraId="4E07CD5D" w14:textId="77777777" w:rsidR="004A093D" w:rsidRPr="004A093D" w:rsidRDefault="004A093D"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 xml:space="preserve">Design and implement a gender capacity building strategy that includes specific training on gender-sensitive project design, mitigation of gender-based violence in climate change contexts, and gender-responsive approaches to climate adaptation. </w:t>
            </w:r>
          </w:p>
          <w:p w14:paraId="1C5E54FC" w14:textId="25474EA7" w:rsidR="004A093D" w:rsidRPr="004A093D" w:rsidRDefault="004A093D"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 xml:space="preserve">Ensure the monitoring and evaluation of the Project with a gender perspective, through the development and monitoring of gender-specific indicators, the conduct of gender audits and the integration of qualitative data collection methods, such as participatory storytelling and focus group discussions to assess the impact of gender interventions, as developed in the Project's Gender Action Plan. </w:t>
            </w:r>
          </w:p>
          <w:p w14:paraId="48B42681" w14:textId="77777777" w:rsidR="00404489" w:rsidRPr="00404489" w:rsidRDefault="00404489" w:rsidP="0062024F">
            <w:pPr>
              <w:pStyle w:val="ListParagraph"/>
              <w:numPr>
                <w:ilvl w:val="0"/>
                <w:numId w:val="11"/>
              </w:numPr>
              <w:shd w:val="clear" w:color="auto" w:fill="FFFFFF"/>
              <w:jc w:val="both"/>
              <w:textAlignment w:val="baseline"/>
              <w:rPr>
                <w:rFonts w:asciiTheme="minorHAnsi" w:hAnsiTheme="minorHAnsi" w:cstheme="minorHAnsi"/>
              </w:rPr>
            </w:pPr>
            <w:r>
              <w:rPr>
                <w:rFonts w:asciiTheme="minorHAnsi" w:hAnsiTheme="minorHAnsi" w:cstheme="minorHAnsi"/>
              </w:rPr>
              <w:t>Gather information through periodic visits to the sites where the project is implemented to document real progress in gender outcomes: focus groups with women/women's groups, qualitative information collection, technical support to project teams in conflict mediation.</w:t>
            </w:r>
          </w:p>
          <w:p w14:paraId="4235FC54" w14:textId="77777777" w:rsidR="00404489" w:rsidRPr="00404489" w:rsidRDefault="00404489"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Propose adaptive changes, participate in reports and other activities with the aim of mainstreaming the gender approach.</w:t>
            </w:r>
          </w:p>
          <w:p w14:paraId="2096A9C2" w14:textId="77777777" w:rsidR="00404489" w:rsidRPr="00404489" w:rsidRDefault="00404489"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 xml:space="preserve">Develop and implement strategies to increase women's leadership and decision-making in climate governance. This includes facilitating leadership </w:t>
            </w:r>
            <w:r w:rsidRPr="000D19FC">
              <w:rPr>
                <w:rFonts w:asciiTheme="minorHAnsi" w:hAnsiTheme="minorHAnsi" w:cstheme="minorHAnsi"/>
              </w:rPr>
              <w:lastRenderedPageBreak/>
              <w:t xml:space="preserve">training for women in coastal communities, creating mentorship opportunities, and ensuring gender-equitable access to project benefits, as developed in the Project's Gender Action Plan.  </w:t>
            </w:r>
          </w:p>
          <w:p w14:paraId="4EFB3D76" w14:textId="77777777" w:rsidR="00404489" w:rsidRPr="00404489" w:rsidRDefault="00404489"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 xml:space="preserve">Establish strategic alliances with NGOs/CSOs/government entities focused on gender and women </w:t>
            </w:r>
            <w:proofErr w:type="gramStart"/>
            <w:r w:rsidRPr="000D19FC">
              <w:rPr>
                <w:rFonts w:asciiTheme="minorHAnsi" w:hAnsiTheme="minorHAnsi" w:cstheme="minorHAnsi"/>
              </w:rPr>
              <w:t>in order to</w:t>
            </w:r>
            <w:proofErr w:type="gramEnd"/>
            <w:r w:rsidRPr="000D19FC">
              <w:rPr>
                <w:rFonts w:asciiTheme="minorHAnsi" w:hAnsiTheme="minorHAnsi" w:cstheme="minorHAnsi"/>
              </w:rPr>
              <w:t xml:space="preserve"> learn and share lessons learned and innovative approaches to gender-responsive conservation, as developed in the Project's Gender Action Plan. </w:t>
            </w:r>
          </w:p>
          <w:p w14:paraId="476B3A3C" w14:textId="6793A1A6" w:rsidR="000F79C0" w:rsidRPr="00404489" w:rsidRDefault="00404489" w:rsidP="0062024F">
            <w:pPr>
              <w:pStyle w:val="ListParagraph"/>
              <w:numPr>
                <w:ilvl w:val="0"/>
                <w:numId w:val="11"/>
              </w:numPr>
              <w:shd w:val="clear" w:color="auto" w:fill="FFFFFF"/>
              <w:jc w:val="both"/>
              <w:textAlignment w:val="baseline"/>
              <w:rPr>
                <w:rFonts w:asciiTheme="minorHAnsi" w:hAnsiTheme="minorHAnsi" w:cstheme="minorHAnsi"/>
              </w:rPr>
            </w:pPr>
            <w:r>
              <w:rPr>
                <w:rFonts w:asciiTheme="minorHAnsi" w:hAnsiTheme="minorHAnsi" w:cstheme="minorHAnsi"/>
              </w:rPr>
              <w:t>Develop communication material internally and externally, to share information, project results and lessons learned to disseminate among project/program stakeholders and external audiences</w:t>
            </w:r>
            <w:r w:rsidR="000F79C0" w:rsidRPr="00404489">
              <w:rPr>
                <w:rFonts w:asciiTheme="minorHAnsi" w:hAnsiTheme="minorHAnsi" w:cstheme="minorHAnsi"/>
              </w:rPr>
              <w:t xml:space="preserve">. </w:t>
            </w:r>
          </w:p>
          <w:p w14:paraId="31F731B8" w14:textId="77777777" w:rsidR="0062024F" w:rsidRPr="0062024F" w:rsidRDefault="0062024F"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Ensure alignment of projects' gender strategies with global frameworks such as the Green Climate Fund (GCF) Gender Policy, the UNFCCC Gender Action Plan, Ecuador's Gender and Climate Change Action Plan, and CI's institutional gender policies.</w:t>
            </w:r>
          </w:p>
          <w:p w14:paraId="733B381C" w14:textId="77777777" w:rsidR="0062024F" w:rsidRPr="0062024F" w:rsidRDefault="0062024F"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 xml:space="preserve">Facilitate knowledge sharing and learning among CI programs globally to improve gender mainstreaming. </w:t>
            </w:r>
          </w:p>
          <w:p w14:paraId="41E479F7" w14:textId="77777777" w:rsidR="0062024F" w:rsidRPr="0062024F" w:rsidRDefault="0062024F" w:rsidP="0062024F">
            <w:pPr>
              <w:pStyle w:val="ListParagraph"/>
              <w:numPr>
                <w:ilvl w:val="0"/>
                <w:numId w:val="11"/>
              </w:numPr>
              <w:shd w:val="clear" w:color="auto" w:fill="FFFFFF"/>
              <w:jc w:val="both"/>
              <w:textAlignment w:val="baseline"/>
              <w:rPr>
                <w:rFonts w:asciiTheme="minorHAnsi" w:hAnsiTheme="minorHAnsi" w:cstheme="minorHAnsi"/>
              </w:rPr>
            </w:pPr>
            <w:r w:rsidRPr="000D19FC">
              <w:rPr>
                <w:rFonts w:asciiTheme="minorHAnsi" w:hAnsiTheme="minorHAnsi" w:cstheme="minorHAnsi"/>
              </w:rPr>
              <w:t>Contribute information to meet project reporting requirements, including quarterly and annual reports, providing sex/gender disaggregated data and analysis.</w:t>
            </w:r>
          </w:p>
          <w:p w14:paraId="0BB4C1A7" w14:textId="5590FB6B" w:rsidR="005B4ECA" w:rsidRPr="0062024F" w:rsidRDefault="005B4ECA" w:rsidP="002C3F6F">
            <w:pPr>
              <w:pStyle w:val="ListParagraph"/>
              <w:shd w:val="clear" w:color="auto" w:fill="FFFFFF"/>
              <w:jc w:val="both"/>
              <w:textAlignment w:val="baseline"/>
              <w:rPr>
                <w:rFonts w:asciiTheme="minorHAnsi" w:hAnsiTheme="minorHAnsi" w:cstheme="minorHAnsi"/>
              </w:rPr>
            </w:pPr>
          </w:p>
        </w:tc>
        <w:tc>
          <w:tcPr>
            <w:tcW w:w="2070" w:type="dxa"/>
            <w:vAlign w:val="center"/>
          </w:tcPr>
          <w:p w14:paraId="3075D07A" w14:textId="042043DF" w:rsidR="006028BA" w:rsidRPr="00B2158E" w:rsidRDefault="00255DC5" w:rsidP="00E960C6">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lastRenderedPageBreak/>
              <w:t>8</w:t>
            </w:r>
            <w:r w:rsidR="002424B4" w:rsidRPr="00B2158E">
              <w:rPr>
                <w:rFonts w:asciiTheme="minorHAnsi" w:hAnsiTheme="minorHAnsi" w:cstheme="minorHAnsi"/>
                <w:sz w:val="20"/>
                <w:szCs w:val="20"/>
              </w:rPr>
              <w:t>5</w:t>
            </w:r>
            <w:r w:rsidR="001B7FC8" w:rsidRPr="00B2158E">
              <w:rPr>
                <w:rFonts w:asciiTheme="minorHAnsi" w:hAnsiTheme="minorHAnsi" w:cstheme="minorHAnsi"/>
                <w:sz w:val="20"/>
                <w:szCs w:val="20"/>
              </w:rPr>
              <w:t xml:space="preserve"> </w:t>
            </w:r>
            <w:r w:rsidR="00193EE4" w:rsidRPr="00B2158E">
              <w:rPr>
                <w:rFonts w:asciiTheme="minorHAnsi" w:hAnsiTheme="minorHAnsi" w:cstheme="minorHAnsi"/>
                <w:sz w:val="20"/>
                <w:szCs w:val="20"/>
              </w:rPr>
              <w:t>%</w:t>
            </w:r>
          </w:p>
        </w:tc>
      </w:tr>
      <w:tr w:rsidR="006028BA" w:rsidRPr="00B2158E" w14:paraId="180C204A" w14:textId="77777777" w:rsidTr="00501D1B">
        <w:tc>
          <w:tcPr>
            <w:tcW w:w="8478" w:type="dxa"/>
          </w:tcPr>
          <w:p w14:paraId="5B03E0FB" w14:textId="77777777" w:rsidR="00792A38" w:rsidRPr="00CA69CC" w:rsidRDefault="00792A38" w:rsidP="005839FC">
            <w:pPr>
              <w:rPr>
                <w:rFonts w:asciiTheme="minorHAnsi" w:eastAsia="Arial" w:hAnsiTheme="minorHAnsi" w:cstheme="minorHAnsi"/>
                <w:b/>
                <w:bCs/>
                <w:sz w:val="22"/>
                <w:szCs w:val="22"/>
                <w:u w:val="single"/>
              </w:rPr>
            </w:pPr>
            <w:r w:rsidRPr="00CA69CC">
              <w:rPr>
                <w:rFonts w:asciiTheme="minorHAnsi" w:hAnsiTheme="minorHAnsi" w:cstheme="minorHAnsi"/>
                <w:b/>
                <w:bCs/>
              </w:rPr>
              <w:t>Additional Responsibilities</w:t>
            </w:r>
          </w:p>
          <w:p w14:paraId="4D705CE8" w14:textId="77777777" w:rsidR="00792A38" w:rsidRPr="00792A38" w:rsidRDefault="00792A38" w:rsidP="00792A38">
            <w:pPr>
              <w:pStyle w:val="NormalWeb"/>
              <w:numPr>
                <w:ilvl w:val="0"/>
                <w:numId w:val="13"/>
              </w:numPr>
              <w:jc w:val="both"/>
              <w:rPr>
                <w:rFonts w:asciiTheme="minorHAnsi" w:hAnsiTheme="minorHAnsi" w:cstheme="minorHAnsi"/>
              </w:rPr>
            </w:pPr>
            <w:r w:rsidRPr="00912D1D">
              <w:rPr>
                <w:rFonts w:asciiTheme="minorHAnsi" w:hAnsiTheme="minorHAnsi" w:cstheme="minorHAnsi"/>
              </w:rPr>
              <w:t>Support inclusive activities among stakeholders with partners, communities, and national government representatives for collaboration and overall efforts.</w:t>
            </w:r>
          </w:p>
          <w:p w14:paraId="6AA9089F" w14:textId="77777777" w:rsidR="00792A38" w:rsidRPr="00792A38" w:rsidRDefault="00792A38" w:rsidP="00792A38">
            <w:pPr>
              <w:pStyle w:val="NormalWeb"/>
              <w:numPr>
                <w:ilvl w:val="0"/>
                <w:numId w:val="13"/>
              </w:numPr>
              <w:jc w:val="both"/>
              <w:rPr>
                <w:rFonts w:asciiTheme="minorHAnsi" w:hAnsiTheme="minorHAnsi" w:cstheme="minorHAnsi"/>
              </w:rPr>
            </w:pPr>
            <w:r w:rsidRPr="00912D1D">
              <w:rPr>
                <w:rFonts w:asciiTheme="minorHAnsi" w:hAnsiTheme="minorHAnsi" w:cstheme="minorHAnsi"/>
              </w:rPr>
              <w:t xml:space="preserve">Work closely with the project technical team to integrate gender considerations into project design, implementation, and monitoring. </w:t>
            </w:r>
          </w:p>
          <w:p w14:paraId="71BC9B84" w14:textId="77777777" w:rsidR="00792A38" w:rsidRPr="00792A38" w:rsidRDefault="00792A38" w:rsidP="00792A38">
            <w:pPr>
              <w:pStyle w:val="NormalWeb"/>
              <w:numPr>
                <w:ilvl w:val="0"/>
                <w:numId w:val="13"/>
              </w:numPr>
              <w:jc w:val="both"/>
              <w:rPr>
                <w:rFonts w:asciiTheme="minorHAnsi" w:hAnsiTheme="minorHAnsi" w:cstheme="minorHAnsi"/>
              </w:rPr>
            </w:pPr>
            <w:r>
              <w:rPr>
                <w:rFonts w:asciiTheme="minorHAnsi" w:hAnsiTheme="minorHAnsi" w:cstheme="minorHAnsi"/>
              </w:rPr>
              <w:t>Provide technical support in the selection processes of consultants and ensure alignment with the objectives of the ESS project.</w:t>
            </w:r>
          </w:p>
          <w:p w14:paraId="390C0B96" w14:textId="6BA71C66" w:rsidR="0058624F" w:rsidRPr="00792A38" w:rsidRDefault="00792A38" w:rsidP="00792A38">
            <w:pPr>
              <w:pStyle w:val="NormalWeb"/>
              <w:numPr>
                <w:ilvl w:val="0"/>
                <w:numId w:val="13"/>
              </w:numPr>
              <w:jc w:val="both"/>
              <w:rPr>
                <w:rFonts w:asciiTheme="minorHAnsi" w:hAnsiTheme="minorHAnsi" w:cstheme="minorHAnsi"/>
                <w:color w:val="auto"/>
                <w:sz w:val="20"/>
                <w:szCs w:val="20"/>
              </w:rPr>
            </w:pPr>
            <w:r>
              <w:rPr>
                <w:rFonts w:asciiTheme="minorHAnsi" w:hAnsiTheme="minorHAnsi" w:cstheme="minorHAnsi"/>
              </w:rPr>
              <w:t>Close coordination with the Safeguards Manager.</w:t>
            </w:r>
          </w:p>
        </w:tc>
        <w:tc>
          <w:tcPr>
            <w:tcW w:w="2070" w:type="dxa"/>
            <w:vAlign w:val="center"/>
          </w:tcPr>
          <w:p w14:paraId="1E254D1D" w14:textId="591EDA48" w:rsidR="006028BA" w:rsidRPr="00B2158E" w:rsidRDefault="00AE7EB4" w:rsidP="00E960C6">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t>1</w:t>
            </w:r>
            <w:r w:rsidR="005360FB" w:rsidRPr="00B2158E">
              <w:rPr>
                <w:rFonts w:asciiTheme="minorHAnsi" w:hAnsiTheme="minorHAnsi" w:cstheme="minorHAnsi"/>
                <w:sz w:val="20"/>
                <w:szCs w:val="20"/>
              </w:rPr>
              <w:t xml:space="preserve">5 </w:t>
            </w:r>
            <w:r w:rsidR="00154BB3" w:rsidRPr="00B2158E">
              <w:rPr>
                <w:rFonts w:asciiTheme="minorHAnsi" w:hAnsiTheme="minorHAnsi" w:cstheme="minorHAnsi"/>
                <w:sz w:val="20"/>
                <w:szCs w:val="20"/>
              </w:rPr>
              <w:t>%</w:t>
            </w:r>
          </w:p>
        </w:tc>
      </w:tr>
      <w:tr w:rsidR="00056774" w:rsidRPr="00B2158E" w14:paraId="469CF669" w14:textId="77777777" w:rsidTr="00056774">
        <w:tc>
          <w:tcPr>
            <w:tcW w:w="8478" w:type="dxa"/>
            <w:tcBorders>
              <w:top w:val="single" w:sz="4" w:space="0" w:color="auto"/>
              <w:left w:val="single" w:sz="4" w:space="0" w:color="auto"/>
              <w:bottom w:val="single" w:sz="4" w:space="0" w:color="auto"/>
              <w:right w:val="single" w:sz="4" w:space="0" w:color="auto"/>
            </w:tcBorders>
          </w:tcPr>
          <w:p w14:paraId="0B5F6F0B" w14:textId="77777777" w:rsidR="00056774" w:rsidRPr="00B2158E" w:rsidRDefault="00056774" w:rsidP="0078541E">
            <w:pPr>
              <w:pStyle w:val="NormalWeb"/>
              <w:spacing w:before="0" w:beforeAutospacing="0" w:after="0" w:afterAutospacing="0"/>
              <w:rPr>
                <w:rFonts w:asciiTheme="minorHAnsi" w:hAnsiTheme="minorHAnsi" w:cstheme="minorHAnsi"/>
                <w:b/>
                <w:color w:val="auto"/>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733BB15" w14:textId="5D79BFED" w:rsidR="00056774" w:rsidRPr="00B2158E" w:rsidRDefault="00072D27" w:rsidP="0078541E">
            <w:pPr>
              <w:pStyle w:val="NormalWeb"/>
              <w:spacing w:before="0" w:beforeAutospacing="0" w:after="0" w:afterAutospacing="0"/>
              <w:jc w:val="center"/>
              <w:rPr>
                <w:rFonts w:asciiTheme="minorHAnsi" w:hAnsiTheme="minorHAnsi" w:cstheme="minorHAnsi"/>
                <w:sz w:val="20"/>
                <w:szCs w:val="20"/>
              </w:rPr>
            </w:pPr>
            <w:r w:rsidRPr="00B2158E">
              <w:rPr>
                <w:rFonts w:asciiTheme="minorHAnsi" w:hAnsiTheme="minorHAnsi" w:cstheme="minorHAnsi"/>
                <w:sz w:val="20"/>
                <w:szCs w:val="20"/>
              </w:rPr>
              <w:t xml:space="preserve">100 </w:t>
            </w:r>
            <w:r w:rsidR="00056774" w:rsidRPr="00B2158E">
              <w:rPr>
                <w:rFonts w:asciiTheme="minorHAnsi" w:hAnsiTheme="minorHAnsi" w:cstheme="minorHAnsi"/>
                <w:sz w:val="20"/>
                <w:szCs w:val="20"/>
              </w:rPr>
              <w:t>%</w:t>
            </w:r>
          </w:p>
        </w:tc>
      </w:tr>
      <w:tr w:rsidR="00917D42" w:rsidRPr="00792A38" w14:paraId="3ED2D1D7" w14:textId="77777777" w:rsidTr="00002041">
        <w:tc>
          <w:tcPr>
            <w:tcW w:w="10548" w:type="dxa"/>
            <w:gridSpan w:val="2"/>
            <w:tcBorders>
              <w:top w:val="single" w:sz="4" w:space="0" w:color="auto"/>
              <w:left w:val="single" w:sz="4" w:space="0" w:color="auto"/>
              <w:bottom w:val="single" w:sz="4" w:space="0" w:color="auto"/>
              <w:right w:val="single" w:sz="4" w:space="0" w:color="auto"/>
            </w:tcBorders>
          </w:tcPr>
          <w:p w14:paraId="3AAF994D" w14:textId="77777777" w:rsidR="00792A38" w:rsidRPr="00CA69CC" w:rsidRDefault="00792A38" w:rsidP="005A437B">
            <w:pPr>
              <w:rPr>
                <w:rFonts w:asciiTheme="minorHAnsi" w:eastAsia="Arial" w:hAnsiTheme="minorHAnsi" w:cstheme="minorHAnsi"/>
                <w:b/>
                <w:bCs/>
                <w:sz w:val="22"/>
                <w:szCs w:val="22"/>
                <w:highlight w:val="white"/>
                <w:u w:val="single"/>
                <w:lang w:val="es-EC"/>
              </w:rPr>
            </w:pPr>
            <w:r w:rsidRPr="00CA69CC">
              <w:rPr>
                <w:rFonts w:asciiTheme="minorHAnsi" w:hAnsiTheme="minorHAnsi" w:cstheme="minorHAnsi"/>
                <w:b/>
                <w:bCs/>
              </w:rPr>
              <w:t>People and resource management responsibilities</w:t>
            </w:r>
          </w:p>
          <w:p w14:paraId="513A7700" w14:textId="77777777" w:rsidR="00792A38" w:rsidRPr="00792A38" w:rsidRDefault="00792A38" w:rsidP="009C2614">
            <w:pPr>
              <w:widowControl w:val="0"/>
              <w:numPr>
                <w:ilvl w:val="0"/>
                <w:numId w:val="20"/>
              </w:numPr>
              <w:pBdr>
                <w:top w:val="nil"/>
                <w:left w:val="nil"/>
                <w:bottom w:val="nil"/>
                <w:right w:val="nil"/>
                <w:between w:val="nil"/>
              </w:pBdr>
              <w:spacing w:line="276" w:lineRule="auto"/>
              <w:contextualSpacing/>
              <w:rPr>
                <w:rFonts w:asciiTheme="minorHAnsi" w:hAnsiTheme="minorHAnsi" w:cstheme="minorHAnsi"/>
                <w:sz w:val="20"/>
                <w:szCs w:val="20"/>
              </w:rPr>
            </w:pPr>
            <w:r w:rsidRPr="00B2158E">
              <w:rPr>
                <w:rFonts w:asciiTheme="minorHAnsi" w:hAnsiTheme="minorHAnsi" w:cstheme="minorHAnsi"/>
              </w:rPr>
              <w:t>There is no direct supervision of the staff.</w:t>
            </w:r>
          </w:p>
          <w:p w14:paraId="1CE9579D" w14:textId="4AF41B35" w:rsidR="00F46246" w:rsidRPr="00792A38" w:rsidRDefault="00792A38" w:rsidP="009C2614">
            <w:pPr>
              <w:widowControl w:val="0"/>
              <w:numPr>
                <w:ilvl w:val="0"/>
                <w:numId w:val="20"/>
              </w:numPr>
              <w:pBdr>
                <w:top w:val="nil"/>
                <w:left w:val="nil"/>
                <w:bottom w:val="nil"/>
                <w:right w:val="nil"/>
                <w:between w:val="nil"/>
              </w:pBdr>
              <w:spacing w:line="276" w:lineRule="auto"/>
              <w:contextualSpacing/>
              <w:rPr>
                <w:rFonts w:asciiTheme="minorHAnsi" w:hAnsiTheme="minorHAnsi" w:cstheme="minorHAnsi"/>
                <w:sz w:val="20"/>
                <w:szCs w:val="20"/>
              </w:rPr>
            </w:pPr>
            <w:r w:rsidRPr="00B2158E">
              <w:rPr>
                <w:rFonts w:asciiTheme="minorHAnsi" w:hAnsiTheme="minorHAnsi" w:cstheme="minorHAnsi"/>
              </w:rPr>
              <w:t>Collaborate and influence project teams to ensure project objectives are met</w:t>
            </w:r>
            <w:r w:rsidR="00585C5C" w:rsidRPr="00792A38">
              <w:rPr>
                <w:rFonts w:asciiTheme="minorHAnsi" w:hAnsiTheme="minorHAnsi" w:cstheme="minorHAnsi"/>
              </w:rPr>
              <w:t>.</w:t>
            </w:r>
          </w:p>
        </w:tc>
      </w:tr>
    </w:tbl>
    <w:p w14:paraId="0EA5F58F" w14:textId="77777777" w:rsidR="006028BA" w:rsidRPr="00792A38" w:rsidRDefault="006028BA">
      <w:pPr>
        <w:rPr>
          <w:rFonts w:asciiTheme="minorHAnsi" w:hAnsiTheme="minorHAnsi" w:cstheme="minorHAnsi"/>
          <w:b/>
          <w:bCs/>
          <w:sz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293F29" w:rsidRPr="00792A38" w14:paraId="73FE73C7" w14:textId="77777777" w:rsidTr="0FAFB591">
        <w:tc>
          <w:tcPr>
            <w:tcW w:w="10548" w:type="dxa"/>
            <w:shd w:val="clear" w:color="auto" w:fill="BFBFBF" w:themeFill="background1" w:themeFillShade="BF"/>
          </w:tcPr>
          <w:p w14:paraId="637F625C" w14:textId="77777777" w:rsidR="00792A38" w:rsidRPr="00792A38" w:rsidRDefault="00792A38" w:rsidP="00110AD0">
            <w:pPr>
              <w:pStyle w:val="NormalWeb"/>
              <w:spacing w:before="0" w:beforeAutospacing="0" w:after="0" w:afterAutospacing="0"/>
              <w:rPr>
                <w:rFonts w:asciiTheme="minorHAnsi" w:hAnsiTheme="minorHAnsi" w:cstheme="minorHAnsi"/>
                <w:b/>
                <w:bCs/>
                <w:sz w:val="22"/>
              </w:rPr>
            </w:pPr>
            <w:r w:rsidRPr="00CA69CC">
              <w:rPr>
                <w:rFonts w:asciiTheme="minorHAnsi" w:hAnsiTheme="minorHAnsi" w:cstheme="minorHAnsi"/>
                <w:b/>
                <w:bCs/>
              </w:rPr>
              <w:t>Education, experience, skills and abilities</w:t>
            </w:r>
            <w:r w:rsidRPr="00B2158E">
              <w:rPr>
                <w:rFonts w:asciiTheme="minorHAnsi" w:hAnsiTheme="minorHAnsi" w:cstheme="minorHAnsi"/>
              </w:rPr>
              <w:t xml:space="preserve">: </w:t>
            </w:r>
          </w:p>
          <w:p w14:paraId="5C0CD970" w14:textId="28ED3EB0" w:rsidR="00293F29" w:rsidRPr="00792A38" w:rsidRDefault="00792A38" w:rsidP="00293F29">
            <w:pPr>
              <w:pStyle w:val="NormalWeb"/>
              <w:spacing w:before="0" w:beforeAutospacing="0" w:after="0" w:afterAutospacing="0"/>
              <w:rPr>
                <w:rFonts w:asciiTheme="minorHAnsi" w:hAnsiTheme="minorHAnsi" w:cstheme="minorHAnsi"/>
                <w:i/>
                <w:iCs/>
                <w:sz w:val="16"/>
                <w:szCs w:val="16"/>
              </w:rPr>
            </w:pPr>
            <w:r w:rsidRPr="00B2158E">
              <w:rPr>
                <w:rFonts w:asciiTheme="minorHAnsi" w:hAnsiTheme="minorHAnsi" w:cstheme="minorHAnsi"/>
              </w:rPr>
              <w:t>The requirements listed below are representative of the minimum level of knowledge, skill, and/or ability required. Reasonable accommodations can be made to allow people with disabilities to perform essential functions</w:t>
            </w:r>
            <w:r w:rsidR="00293F29" w:rsidRPr="00792A38">
              <w:rPr>
                <w:rFonts w:asciiTheme="minorHAnsi" w:hAnsiTheme="minorHAnsi" w:cstheme="minorHAnsi"/>
              </w:rPr>
              <w:t>.</w:t>
            </w:r>
          </w:p>
        </w:tc>
      </w:tr>
      <w:tr w:rsidR="00293F29" w:rsidRPr="00666430" w14:paraId="04D84443" w14:textId="77777777" w:rsidTr="0FAFB591">
        <w:tc>
          <w:tcPr>
            <w:tcW w:w="10548" w:type="dxa"/>
          </w:tcPr>
          <w:p w14:paraId="603E718F" w14:textId="77777777" w:rsidR="00666430" w:rsidRPr="00666430" w:rsidRDefault="00666430" w:rsidP="0077390C">
            <w:pPr>
              <w:rPr>
                <w:rFonts w:asciiTheme="minorHAnsi" w:hAnsiTheme="minorHAnsi" w:cstheme="minorHAnsi"/>
                <w:b/>
                <w:sz w:val="20"/>
                <w:szCs w:val="20"/>
              </w:rPr>
            </w:pPr>
            <w:r w:rsidRPr="00CA69CC">
              <w:rPr>
                <w:rFonts w:asciiTheme="minorHAnsi" w:hAnsiTheme="minorHAnsi" w:cstheme="minorHAnsi"/>
                <w:b/>
                <w:bCs/>
              </w:rPr>
              <w:t>Required (critical to successful job performance. Applicants who do not meet the required skills may not be hired</w:t>
            </w:r>
            <w:r w:rsidRPr="00B2158E">
              <w:rPr>
                <w:rFonts w:asciiTheme="minorHAnsi" w:hAnsiTheme="minorHAnsi" w:cstheme="minorHAnsi"/>
              </w:rPr>
              <w:t>)</w:t>
            </w:r>
          </w:p>
          <w:p w14:paraId="56977156" w14:textId="77777777" w:rsidR="00666430" w:rsidRPr="00666430" w:rsidRDefault="00666430" w:rsidP="0077390C">
            <w:pPr>
              <w:rPr>
                <w:rFonts w:asciiTheme="minorHAnsi" w:hAnsiTheme="minorHAnsi" w:cstheme="minorHAnsi"/>
                <w:b/>
                <w:sz w:val="20"/>
                <w:szCs w:val="20"/>
              </w:rPr>
            </w:pPr>
          </w:p>
          <w:p w14:paraId="0AE3C9C9" w14:textId="77777777" w:rsidR="00666430" w:rsidRPr="00B2158E" w:rsidRDefault="00666430" w:rsidP="0077390C">
            <w:pPr>
              <w:rPr>
                <w:rFonts w:asciiTheme="minorHAnsi" w:hAnsiTheme="minorHAnsi" w:cstheme="minorHAnsi"/>
                <w:b/>
                <w:bCs/>
                <w:sz w:val="20"/>
                <w:szCs w:val="20"/>
              </w:rPr>
            </w:pPr>
            <w:r w:rsidRPr="00B2158E">
              <w:rPr>
                <w:rFonts w:asciiTheme="minorHAnsi" w:hAnsiTheme="minorHAnsi" w:cstheme="minorHAnsi"/>
                <w:b/>
                <w:bCs/>
              </w:rPr>
              <w:t>Education:</w:t>
            </w:r>
          </w:p>
          <w:p w14:paraId="7FF7C3E7" w14:textId="77777777" w:rsidR="00F87C3A" w:rsidRPr="00B2158E" w:rsidRDefault="00F87C3A" w:rsidP="00056774">
            <w:pPr>
              <w:rPr>
                <w:rFonts w:asciiTheme="minorHAnsi" w:hAnsiTheme="minorHAnsi" w:cstheme="minorHAnsi"/>
                <w:sz w:val="20"/>
                <w:szCs w:val="20"/>
              </w:rPr>
            </w:pPr>
          </w:p>
          <w:p w14:paraId="67B354B4" w14:textId="77777777" w:rsidR="00666430" w:rsidRPr="00666430" w:rsidRDefault="00666430" w:rsidP="00666430">
            <w:pPr>
              <w:pStyle w:val="ListParagraph"/>
              <w:numPr>
                <w:ilvl w:val="0"/>
                <w:numId w:val="15"/>
              </w:numPr>
              <w:spacing w:line="240" w:lineRule="exact"/>
              <w:rPr>
                <w:rFonts w:asciiTheme="minorHAnsi" w:hAnsiTheme="minorHAnsi" w:cstheme="minorHAnsi"/>
              </w:rPr>
            </w:pPr>
            <w:r w:rsidRPr="006459B9">
              <w:rPr>
                <w:rFonts w:asciiTheme="minorHAnsi" w:hAnsiTheme="minorHAnsi" w:cstheme="minorHAnsi"/>
              </w:rPr>
              <w:t>Third-level degree in sociology, anthropology, psychology, or areas related to the human sciences.</w:t>
            </w:r>
          </w:p>
          <w:p w14:paraId="65C57D4B" w14:textId="77777777" w:rsidR="00666430" w:rsidRPr="00666430" w:rsidRDefault="00666430" w:rsidP="00666430">
            <w:pPr>
              <w:pStyle w:val="ListParagraph"/>
              <w:numPr>
                <w:ilvl w:val="0"/>
                <w:numId w:val="15"/>
              </w:numPr>
              <w:spacing w:line="240" w:lineRule="exact"/>
              <w:rPr>
                <w:rFonts w:asciiTheme="minorHAnsi" w:hAnsiTheme="minorHAnsi" w:cstheme="minorHAnsi"/>
                <w:b/>
                <w:sz w:val="20"/>
                <w:szCs w:val="20"/>
              </w:rPr>
            </w:pPr>
            <w:r w:rsidRPr="00B2158E">
              <w:rPr>
                <w:rFonts w:asciiTheme="minorHAnsi" w:hAnsiTheme="minorHAnsi" w:cstheme="minorHAnsi"/>
              </w:rPr>
              <w:t xml:space="preserve">Fourth-level degree (master's degree or specialization) in gender, sustainable development, social development, or related fields. </w:t>
            </w:r>
          </w:p>
          <w:p w14:paraId="3613F3CC" w14:textId="77777777" w:rsidR="00B2158E" w:rsidRPr="00666430" w:rsidRDefault="00B2158E" w:rsidP="00B2158E">
            <w:pPr>
              <w:pStyle w:val="ListParagraph"/>
              <w:spacing w:line="240" w:lineRule="exact"/>
              <w:rPr>
                <w:rFonts w:asciiTheme="minorHAnsi" w:hAnsiTheme="minorHAnsi" w:cstheme="minorHAnsi"/>
                <w:b/>
                <w:sz w:val="20"/>
                <w:szCs w:val="20"/>
              </w:rPr>
            </w:pPr>
          </w:p>
          <w:p w14:paraId="7D05FA5C" w14:textId="77777777" w:rsidR="00666430" w:rsidRPr="00B2158E" w:rsidRDefault="00666430" w:rsidP="008F204D">
            <w:pPr>
              <w:spacing w:line="240" w:lineRule="exact"/>
              <w:rPr>
                <w:rFonts w:asciiTheme="minorHAnsi" w:hAnsiTheme="minorHAnsi" w:cstheme="minorHAnsi"/>
                <w:b/>
                <w:bCs/>
                <w:sz w:val="20"/>
                <w:szCs w:val="20"/>
              </w:rPr>
            </w:pPr>
            <w:r w:rsidRPr="00B2158E">
              <w:rPr>
                <w:rFonts w:asciiTheme="minorHAnsi" w:hAnsiTheme="minorHAnsi" w:cstheme="minorHAnsi"/>
                <w:b/>
                <w:bCs/>
              </w:rPr>
              <w:t>Experience:</w:t>
            </w:r>
          </w:p>
          <w:p w14:paraId="6962928E"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rPr>
            </w:pPr>
            <w:r w:rsidRPr="00CC0822">
              <w:rPr>
                <w:rFonts w:asciiTheme="minorHAnsi" w:hAnsiTheme="minorHAnsi" w:cstheme="minorHAnsi"/>
                <w:b/>
                <w:bCs/>
              </w:rPr>
              <w:t>At least 6 years of experience</w:t>
            </w:r>
            <w:r w:rsidRPr="00CC0822">
              <w:rPr>
                <w:rFonts w:asciiTheme="minorHAnsi" w:hAnsiTheme="minorHAnsi" w:cstheme="minorHAnsi"/>
              </w:rPr>
              <w:t xml:space="preserve"> in mainstreaming the gender and social inclusion approach in social development projects.</w:t>
            </w:r>
          </w:p>
          <w:p w14:paraId="059D4A99"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F72DBD">
              <w:rPr>
                <w:rFonts w:asciiTheme="minorHAnsi" w:hAnsiTheme="minorHAnsi" w:cstheme="minorHAnsi"/>
                <w:b/>
                <w:bCs/>
              </w:rPr>
              <w:t>At least 4 years of experience</w:t>
            </w:r>
            <w:r w:rsidRPr="00B2158E">
              <w:rPr>
                <w:rFonts w:asciiTheme="minorHAnsi" w:hAnsiTheme="minorHAnsi" w:cstheme="minorHAnsi"/>
              </w:rPr>
              <w:t xml:space="preserve"> in leading the implementation of gender/social analysis and gender action plans in projects related to conservation/climate/natural resource management involving indigenous and rural populations.</w:t>
            </w:r>
          </w:p>
          <w:p w14:paraId="7E439077"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CC0822">
              <w:rPr>
                <w:rFonts w:asciiTheme="minorHAnsi" w:hAnsiTheme="minorHAnsi" w:cstheme="minorHAnsi"/>
                <w:b/>
                <w:bCs/>
              </w:rPr>
              <w:t>At least 2 years of experience</w:t>
            </w:r>
            <w:r w:rsidRPr="00CC0822">
              <w:rPr>
                <w:rFonts w:asciiTheme="minorHAnsi" w:hAnsiTheme="minorHAnsi" w:cstheme="minorHAnsi"/>
              </w:rPr>
              <w:t xml:space="preserve"> in project design and implementation in coastal conservation or resources with knowledge and experience working with project design, monitoring and compliance of projects funded by public or private donors in coastal resource conservation or environmental management.</w:t>
            </w:r>
          </w:p>
          <w:p w14:paraId="010A30FA"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Work experience in the implementation of projects with a gender focus.</w:t>
            </w:r>
          </w:p>
          <w:p w14:paraId="7F059127"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Strong collaborative space facilitation and capacity building skills.</w:t>
            </w:r>
          </w:p>
          <w:p w14:paraId="139E7710" w14:textId="77777777" w:rsidR="00666430" w:rsidRPr="00B2158E" w:rsidRDefault="00666430" w:rsidP="00666430">
            <w:pPr>
              <w:pStyle w:val="ListParagraph"/>
              <w:numPr>
                <w:ilvl w:val="0"/>
                <w:numId w:val="18"/>
              </w:numPr>
              <w:spacing w:line="240" w:lineRule="exact"/>
              <w:jc w:val="both"/>
              <w:rPr>
                <w:rFonts w:asciiTheme="minorHAnsi" w:hAnsiTheme="minorHAnsi" w:cstheme="minorHAnsi"/>
                <w:sz w:val="20"/>
                <w:szCs w:val="20"/>
                <w:lang w:val="es-EC"/>
              </w:rPr>
            </w:pPr>
            <w:r w:rsidRPr="00B2158E">
              <w:rPr>
                <w:rFonts w:asciiTheme="minorHAnsi" w:hAnsiTheme="minorHAnsi" w:cstheme="minorHAnsi"/>
              </w:rPr>
              <w:t xml:space="preserve">Proficiency in Spanish and English </w:t>
            </w:r>
          </w:p>
          <w:p w14:paraId="414A636D"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Excellent written and verbal communication skills.</w:t>
            </w:r>
          </w:p>
          <w:p w14:paraId="5DD5126E"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Executive and analytical skills to implement projects, manage multiple tasks, and adapt to a dynamic environment.</w:t>
            </w:r>
          </w:p>
          <w:p w14:paraId="5230EAE3"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Ability to work appropriately in an interdisciplinary, multicultural, diverse, and dynamic team environment.</w:t>
            </w:r>
          </w:p>
          <w:p w14:paraId="39AFFA01" w14:textId="77777777" w:rsidR="00666430" w:rsidRPr="00B2158E" w:rsidRDefault="00666430" w:rsidP="00666430">
            <w:pPr>
              <w:pStyle w:val="ListParagraph"/>
              <w:numPr>
                <w:ilvl w:val="0"/>
                <w:numId w:val="18"/>
              </w:numPr>
              <w:spacing w:line="240" w:lineRule="exact"/>
              <w:jc w:val="both"/>
              <w:rPr>
                <w:rFonts w:asciiTheme="minorHAnsi" w:hAnsiTheme="minorHAnsi" w:cstheme="minorHAnsi"/>
                <w:sz w:val="20"/>
                <w:szCs w:val="20"/>
              </w:rPr>
            </w:pPr>
            <w:r w:rsidRPr="00B2158E">
              <w:rPr>
                <w:rFonts w:asciiTheme="minorHAnsi" w:hAnsiTheme="minorHAnsi" w:cstheme="minorHAnsi"/>
              </w:rPr>
              <w:t>Microsoft Office 365 Competencies</w:t>
            </w:r>
          </w:p>
          <w:p w14:paraId="2F16D5A6" w14:textId="77777777" w:rsidR="00666430" w:rsidRPr="00666430" w:rsidRDefault="00666430" w:rsidP="00666430">
            <w:pPr>
              <w:pStyle w:val="ListParagraph"/>
              <w:numPr>
                <w:ilvl w:val="0"/>
                <w:numId w:val="18"/>
              </w:numPr>
              <w:spacing w:line="240" w:lineRule="exact"/>
              <w:jc w:val="both"/>
              <w:rPr>
                <w:rFonts w:asciiTheme="minorHAnsi" w:hAnsiTheme="minorHAnsi" w:cstheme="minorHAnsi"/>
                <w:sz w:val="20"/>
                <w:szCs w:val="20"/>
              </w:rPr>
            </w:pPr>
            <w:r w:rsidRPr="00A93AD3">
              <w:rPr>
                <w:rFonts w:asciiTheme="minorHAnsi" w:hAnsiTheme="minorHAnsi" w:cstheme="minorHAnsi"/>
                <w:b/>
                <w:bCs/>
              </w:rPr>
              <w:t>Strong communication and stakeholder engagement skills</w:t>
            </w:r>
            <w:r>
              <w:rPr>
                <w:rFonts w:asciiTheme="minorHAnsi" w:hAnsiTheme="minorHAnsi" w:cstheme="minorHAnsi"/>
              </w:rPr>
              <w:t xml:space="preserve"> with demonstrated ability to communicate effectively with government agencies, local communities, civil society organizations, private sector, and other stakeholders involved in coastal resource management.</w:t>
            </w:r>
          </w:p>
          <w:p w14:paraId="1A0F209E" w14:textId="77777777" w:rsidR="00666430" w:rsidRPr="00666430" w:rsidRDefault="00666430" w:rsidP="008F204D">
            <w:pPr>
              <w:rPr>
                <w:rFonts w:asciiTheme="minorHAnsi" w:eastAsia="Arial" w:hAnsiTheme="minorHAnsi" w:cstheme="minorHAnsi"/>
                <w:b/>
                <w:bCs/>
                <w:sz w:val="18"/>
                <w:szCs w:val="18"/>
                <w:u w:val="single"/>
              </w:rPr>
            </w:pPr>
            <w:bookmarkStart w:id="0" w:name="_1fob9te" w:colFirst="0" w:colLast="0"/>
            <w:bookmarkEnd w:id="0"/>
          </w:p>
          <w:p w14:paraId="516302AC" w14:textId="77777777" w:rsidR="00666430" w:rsidRPr="00CA69CC" w:rsidRDefault="00666430" w:rsidP="008F204D">
            <w:pPr>
              <w:rPr>
                <w:rFonts w:asciiTheme="minorHAnsi" w:eastAsia="Arial" w:hAnsiTheme="minorHAnsi" w:cstheme="minorHAnsi"/>
                <w:b/>
                <w:bCs/>
                <w:sz w:val="18"/>
                <w:szCs w:val="18"/>
                <w:u w:val="single"/>
              </w:rPr>
            </w:pPr>
            <w:r w:rsidRPr="00CA69CC">
              <w:rPr>
                <w:rFonts w:asciiTheme="minorHAnsi" w:hAnsiTheme="minorHAnsi" w:cstheme="minorHAnsi"/>
                <w:b/>
                <w:bCs/>
              </w:rPr>
              <w:t>Additional Qualifications:</w:t>
            </w:r>
          </w:p>
          <w:p w14:paraId="5E6A5FF1" w14:textId="77777777" w:rsidR="00666430" w:rsidRPr="00666430" w:rsidRDefault="00666430" w:rsidP="00666430">
            <w:pPr>
              <w:pStyle w:val="ListParagraph"/>
              <w:numPr>
                <w:ilvl w:val="0"/>
                <w:numId w:val="17"/>
              </w:numPr>
              <w:jc w:val="both"/>
              <w:textAlignment w:val="baseline"/>
              <w:rPr>
                <w:rFonts w:asciiTheme="minorHAnsi" w:hAnsiTheme="minorHAnsi" w:cstheme="minorHAnsi"/>
                <w:color w:val="000000"/>
                <w:sz w:val="20"/>
                <w:szCs w:val="20"/>
                <w:lang w:eastAsia="es-ES_tradnl"/>
              </w:rPr>
            </w:pPr>
            <w:r w:rsidRPr="00B2158E">
              <w:rPr>
                <w:rFonts w:asciiTheme="minorHAnsi" w:hAnsiTheme="minorHAnsi" w:cstheme="minorHAnsi"/>
              </w:rPr>
              <w:t>Experience with multilateral projects and donor SSE policies and requirements.</w:t>
            </w:r>
          </w:p>
          <w:p w14:paraId="31EF8A20" w14:textId="77777777" w:rsidR="00666430" w:rsidRPr="00666430" w:rsidRDefault="00666430" w:rsidP="00666430">
            <w:pPr>
              <w:pStyle w:val="ListParagraph"/>
              <w:numPr>
                <w:ilvl w:val="0"/>
                <w:numId w:val="17"/>
              </w:numPr>
              <w:jc w:val="both"/>
              <w:textAlignment w:val="baseline"/>
              <w:rPr>
                <w:rFonts w:asciiTheme="minorHAnsi" w:hAnsiTheme="minorHAnsi" w:cstheme="minorHAnsi"/>
                <w:color w:val="000000"/>
                <w:sz w:val="20"/>
                <w:szCs w:val="20"/>
                <w:lang w:eastAsia="es-ES_tradnl"/>
              </w:rPr>
            </w:pPr>
            <w:r w:rsidRPr="00B2158E">
              <w:rPr>
                <w:rFonts w:asciiTheme="minorHAnsi" w:hAnsiTheme="minorHAnsi" w:cstheme="minorHAnsi"/>
              </w:rPr>
              <w:t xml:space="preserve">Familiarity with the principles of Free, Prior and Informed Consent (FPC). </w:t>
            </w:r>
          </w:p>
          <w:p w14:paraId="4D92C4D7" w14:textId="77777777" w:rsidR="00666430" w:rsidRPr="00666430" w:rsidRDefault="00666430" w:rsidP="00666430">
            <w:pPr>
              <w:pStyle w:val="ListParagraph"/>
              <w:numPr>
                <w:ilvl w:val="0"/>
                <w:numId w:val="17"/>
              </w:numPr>
              <w:jc w:val="both"/>
              <w:textAlignment w:val="baseline"/>
              <w:rPr>
                <w:rFonts w:asciiTheme="minorHAnsi" w:hAnsiTheme="minorHAnsi" w:cstheme="minorHAnsi"/>
                <w:color w:val="000000"/>
                <w:sz w:val="20"/>
                <w:szCs w:val="20"/>
                <w:lang w:eastAsia="es-ES_tradnl"/>
              </w:rPr>
            </w:pPr>
            <w:r w:rsidRPr="00B2158E">
              <w:rPr>
                <w:rFonts w:asciiTheme="minorHAnsi" w:hAnsiTheme="minorHAnsi" w:cstheme="minorHAnsi"/>
              </w:rPr>
              <w:t>Experience in Microsoft SharePoint design, creation and management of databases.</w:t>
            </w:r>
          </w:p>
          <w:p w14:paraId="1296566F" w14:textId="77777777" w:rsidR="00666430" w:rsidRPr="00666430" w:rsidRDefault="00666430" w:rsidP="00666430">
            <w:pPr>
              <w:pStyle w:val="ListParagraph"/>
              <w:numPr>
                <w:ilvl w:val="0"/>
                <w:numId w:val="17"/>
              </w:numPr>
              <w:jc w:val="both"/>
              <w:textAlignment w:val="baseline"/>
              <w:rPr>
                <w:rFonts w:asciiTheme="minorHAnsi" w:hAnsiTheme="minorHAnsi" w:cstheme="minorHAnsi"/>
                <w:color w:val="000000"/>
                <w:sz w:val="20"/>
                <w:szCs w:val="20"/>
                <w:lang w:eastAsia="es-ES_tradnl"/>
              </w:rPr>
            </w:pPr>
            <w:r w:rsidRPr="00B2158E">
              <w:rPr>
                <w:rFonts w:asciiTheme="minorHAnsi" w:hAnsiTheme="minorHAnsi" w:cstheme="minorHAnsi"/>
              </w:rPr>
              <w:t>Experience in the production and dissemination of knowledge management products and training materials.</w:t>
            </w:r>
          </w:p>
          <w:p w14:paraId="0B4583A7" w14:textId="084AD720" w:rsidR="00FA0C2D" w:rsidRPr="00666430" w:rsidRDefault="00FA0C2D" w:rsidP="005B6D62">
            <w:pPr>
              <w:pStyle w:val="ListParagraph"/>
              <w:textAlignment w:val="baseline"/>
              <w:rPr>
                <w:rFonts w:asciiTheme="minorHAnsi" w:hAnsiTheme="minorHAnsi" w:cstheme="minorHAnsi"/>
                <w:sz w:val="20"/>
                <w:szCs w:val="20"/>
              </w:rPr>
            </w:pPr>
          </w:p>
        </w:tc>
      </w:tr>
    </w:tbl>
    <w:p w14:paraId="58A69D4F" w14:textId="77777777" w:rsidR="006028BA" w:rsidRPr="00666430" w:rsidRDefault="006028BA">
      <w:pPr>
        <w:rPr>
          <w:rFonts w:asciiTheme="minorHAnsi" w:hAnsiTheme="minorHAnsi" w:cstheme="minorHAnsi"/>
          <w:b/>
          <w:bCs/>
          <w:sz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5E4605" w:rsidRPr="00B2158E" w14:paraId="18EB4014" w14:textId="77777777" w:rsidTr="0086249B">
        <w:tc>
          <w:tcPr>
            <w:tcW w:w="10548" w:type="dxa"/>
            <w:shd w:val="clear" w:color="auto" w:fill="BFBFBF" w:themeFill="background1" w:themeFillShade="BF"/>
          </w:tcPr>
          <w:p w14:paraId="43EA91E1" w14:textId="3436C894" w:rsidR="005E4605" w:rsidRPr="00B2158E" w:rsidRDefault="00DB5D8D" w:rsidP="005E4605">
            <w:pPr>
              <w:rPr>
                <w:rFonts w:asciiTheme="minorHAnsi" w:hAnsiTheme="minorHAnsi" w:cstheme="minorHAnsi"/>
                <w:sz w:val="18"/>
              </w:rPr>
            </w:pPr>
            <w:r w:rsidRPr="00DB5D8D">
              <w:rPr>
                <w:rFonts w:asciiTheme="minorHAnsi" w:hAnsiTheme="minorHAnsi" w:cstheme="minorHAnsi"/>
                <w:b/>
                <w:bCs/>
              </w:rPr>
              <w:t>Working conditions</w:t>
            </w:r>
            <w:r w:rsidRPr="00B2158E">
              <w:rPr>
                <w:rFonts w:asciiTheme="minorHAnsi" w:hAnsiTheme="minorHAnsi" w:cstheme="minorHAnsi"/>
              </w:rPr>
              <w:t>: The environment in which work is performed, especially any unique conditions outside of a normal office environment. Describe all the physical functions that are essential to the success of the position, such as diving, driving, heavy lifting. Indicate how much domestic and international travel is required.</w:t>
            </w:r>
          </w:p>
        </w:tc>
      </w:tr>
      <w:tr w:rsidR="005E4605" w:rsidRPr="00DB5D8D" w14:paraId="1FA0C4E8" w14:textId="77777777" w:rsidTr="007B5879">
        <w:tc>
          <w:tcPr>
            <w:tcW w:w="10548" w:type="dxa"/>
          </w:tcPr>
          <w:p w14:paraId="25AB3580" w14:textId="77777777" w:rsidR="00DB5D8D" w:rsidRPr="00DB5D8D" w:rsidRDefault="00DB5D8D" w:rsidP="00DB5D8D">
            <w:pPr>
              <w:pStyle w:val="NormalWeb"/>
              <w:numPr>
                <w:ilvl w:val="0"/>
                <w:numId w:val="19"/>
              </w:numPr>
              <w:spacing w:before="0" w:beforeAutospacing="0" w:after="0" w:afterAutospacing="0"/>
              <w:ind w:right="720"/>
              <w:rPr>
                <w:rFonts w:asciiTheme="minorHAnsi" w:hAnsiTheme="minorHAnsi" w:cstheme="minorHAnsi"/>
                <w:sz w:val="20"/>
                <w:szCs w:val="20"/>
              </w:rPr>
            </w:pPr>
            <w:r w:rsidRPr="00B2158E">
              <w:rPr>
                <w:rFonts w:asciiTheme="minorHAnsi" w:hAnsiTheme="minorHAnsi" w:cstheme="minorHAnsi"/>
              </w:rPr>
              <w:t>The position is based in Guayaquil and requires occasional domestic and international travel.</w:t>
            </w:r>
          </w:p>
          <w:p w14:paraId="34303BEE" w14:textId="77777777" w:rsidR="00DB5D8D" w:rsidRPr="00DB5D8D" w:rsidRDefault="00DB5D8D" w:rsidP="00DB5D8D">
            <w:pPr>
              <w:widowControl w:val="0"/>
              <w:numPr>
                <w:ilvl w:val="0"/>
                <w:numId w:val="19"/>
              </w:numPr>
              <w:pBdr>
                <w:top w:val="nil"/>
                <w:left w:val="nil"/>
                <w:bottom w:val="nil"/>
                <w:right w:val="nil"/>
                <w:between w:val="nil"/>
              </w:pBdr>
              <w:contextualSpacing/>
              <w:rPr>
                <w:rFonts w:asciiTheme="minorHAnsi" w:eastAsia="Arial Unicode MS" w:hAnsiTheme="minorHAnsi" w:cstheme="minorHAnsi"/>
                <w:color w:val="000000"/>
                <w:sz w:val="20"/>
                <w:szCs w:val="20"/>
              </w:rPr>
            </w:pPr>
            <w:r>
              <w:rPr>
                <w:rFonts w:asciiTheme="minorHAnsi" w:hAnsiTheme="minorHAnsi" w:cstheme="minorHAnsi"/>
              </w:rPr>
              <w:t>Availability to work in the territory for extended periods.</w:t>
            </w:r>
          </w:p>
          <w:p w14:paraId="3977D76D" w14:textId="77777777" w:rsidR="00DB5D8D" w:rsidRPr="00DB5D8D" w:rsidRDefault="00DB5D8D" w:rsidP="00DB5D8D">
            <w:pPr>
              <w:widowControl w:val="0"/>
              <w:numPr>
                <w:ilvl w:val="0"/>
                <w:numId w:val="19"/>
              </w:numPr>
              <w:pBdr>
                <w:top w:val="nil"/>
                <w:left w:val="nil"/>
                <w:bottom w:val="nil"/>
                <w:right w:val="nil"/>
                <w:between w:val="nil"/>
              </w:pBdr>
              <w:contextualSpacing/>
              <w:rPr>
                <w:rFonts w:asciiTheme="minorHAnsi" w:eastAsia="Arial Unicode MS" w:hAnsiTheme="minorHAnsi" w:cstheme="minorHAnsi"/>
                <w:color w:val="000000"/>
                <w:sz w:val="20"/>
                <w:szCs w:val="20"/>
              </w:rPr>
            </w:pPr>
            <w:r w:rsidRPr="00B2158E">
              <w:rPr>
                <w:rFonts w:asciiTheme="minorHAnsi" w:hAnsiTheme="minorHAnsi" w:cstheme="minorHAnsi"/>
              </w:rPr>
              <w:t>Ability to work extended hours to meet project deadlines.</w:t>
            </w:r>
          </w:p>
          <w:p w14:paraId="459052C1" w14:textId="77777777" w:rsidR="00DB5D8D" w:rsidRPr="00DB5D8D" w:rsidRDefault="00DB5D8D" w:rsidP="00DB5D8D">
            <w:pPr>
              <w:widowControl w:val="0"/>
              <w:numPr>
                <w:ilvl w:val="0"/>
                <w:numId w:val="19"/>
              </w:numPr>
              <w:pBdr>
                <w:top w:val="nil"/>
                <w:left w:val="nil"/>
                <w:bottom w:val="nil"/>
                <w:right w:val="nil"/>
                <w:between w:val="nil"/>
              </w:pBdr>
              <w:contextualSpacing/>
              <w:rPr>
                <w:rFonts w:asciiTheme="minorHAnsi" w:eastAsia="Arial Unicode MS" w:hAnsiTheme="minorHAnsi" w:cstheme="minorHAnsi"/>
                <w:color w:val="000000"/>
                <w:sz w:val="20"/>
                <w:szCs w:val="20"/>
              </w:rPr>
            </w:pPr>
            <w:r w:rsidRPr="00B2158E">
              <w:rPr>
                <w:rFonts w:asciiTheme="minorHAnsi" w:hAnsiTheme="minorHAnsi" w:cstheme="minorHAnsi"/>
              </w:rPr>
              <w:t>Time may be required for international travel up to 30% of the time.</w:t>
            </w:r>
          </w:p>
          <w:p w14:paraId="619B588B" w14:textId="77777777" w:rsidR="005E4605" w:rsidRPr="00DB5D8D" w:rsidRDefault="005E4605" w:rsidP="005E6ECE">
            <w:pPr>
              <w:pStyle w:val="NormalWeb"/>
              <w:spacing w:before="0" w:beforeAutospacing="0" w:after="0" w:afterAutospacing="0"/>
              <w:ind w:left="720" w:right="720"/>
              <w:rPr>
                <w:rFonts w:asciiTheme="minorHAnsi" w:hAnsiTheme="minorHAnsi" w:cstheme="minorHAnsi"/>
                <w:sz w:val="20"/>
                <w:szCs w:val="20"/>
              </w:rPr>
            </w:pPr>
          </w:p>
        </w:tc>
      </w:tr>
    </w:tbl>
    <w:p w14:paraId="78EE5F05" w14:textId="77777777" w:rsidR="00022486" w:rsidRPr="00DB5D8D" w:rsidRDefault="00022486">
      <w:pPr>
        <w:pStyle w:val="NormalWeb"/>
        <w:spacing w:before="0" w:beforeAutospacing="0" w:after="0" w:afterAutospacing="0"/>
        <w:ind w:right="720"/>
        <w:rPr>
          <w:rFonts w:asciiTheme="minorHAnsi" w:hAnsiTheme="minorHAnsi" w:cstheme="minorHAnsi"/>
          <w:b/>
          <w:sz w:val="20"/>
          <w:szCs w:val="20"/>
        </w:rPr>
      </w:pPr>
    </w:p>
    <w:p w14:paraId="4A4FC542" w14:textId="2F044FAE" w:rsidR="006028BA" w:rsidRPr="00DB5D8D" w:rsidRDefault="006028BA" w:rsidP="006E1DCD">
      <w:pPr>
        <w:spacing w:after="30"/>
        <w:rPr>
          <w:rFonts w:asciiTheme="minorHAnsi" w:hAnsiTheme="minorHAnsi" w:cstheme="minorHAnsi"/>
          <w:snapToGrid w:val="0"/>
          <w:spacing w:val="-20"/>
          <w:sz w:val="20"/>
          <w:szCs w:val="20"/>
        </w:rPr>
      </w:pPr>
    </w:p>
    <w:p w14:paraId="714F61EB" w14:textId="480BE0E3" w:rsidR="006028BA" w:rsidRPr="00DB5D8D" w:rsidRDefault="006028BA">
      <w:pPr>
        <w:spacing w:after="30"/>
        <w:rPr>
          <w:rFonts w:asciiTheme="minorHAnsi" w:hAnsiTheme="minorHAnsi" w:cstheme="minorHAnsi"/>
          <w:sz w:val="22"/>
        </w:rPr>
      </w:pPr>
    </w:p>
    <w:p w14:paraId="5FE35559" w14:textId="3657A65E" w:rsidR="00DB5D8D" w:rsidRPr="00DB5D8D" w:rsidRDefault="00DB5D8D" w:rsidP="00821FDD">
      <w:pPr>
        <w:pStyle w:val="NormalWeb"/>
        <w:pBdr>
          <w:top w:val="single" w:sz="12" w:space="1" w:color="auto"/>
          <w:left w:val="single" w:sz="12" w:space="4" w:color="auto"/>
          <w:bottom w:val="single" w:sz="12" w:space="1" w:color="auto"/>
          <w:right w:val="single" w:sz="12" w:space="4" w:color="auto"/>
        </w:pBdr>
        <w:spacing w:before="0" w:beforeAutospacing="0" w:after="0" w:afterAutospacing="0"/>
        <w:rPr>
          <w:rFonts w:asciiTheme="minorHAnsi" w:eastAsia="Times New Roman" w:hAnsiTheme="minorHAnsi" w:cstheme="minorHAnsi"/>
          <w:b/>
          <w:bCs/>
        </w:rPr>
      </w:pPr>
      <w:r w:rsidRPr="00B2158E">
        <w:rPr>
          <w:rFonts w:asciiTheme="minorHAnsi" w:hAnsiTheme="minorHAnsi" w:cstheme="minorHAnsi"/>
        </w:rPr>
        <w:lastRenderedPageBreak/>
        <w:t>Approval/Acceptance of Job Description</w:t>
      </w:r>
    </w:p>
    <w:p w14:paraId="155C362B" w14:textId="5CBD0EBB" w:rsidR="006028BA" w:rsidRPr="00DB5D8D" w:rsidRDefault="006028BA">
      <w:pPr>
        <w:pStyle w:val="NormalWeb"/>
        <w:spacing w:before="0" w:beforeAutospacing="0" w:after="0" w:afterAutospacing="0"/>
        <w:rPr>
          <w:rFonts w:asciiTheme="minorHAnsi" w:eastAsia="Times New Roman" w:hAnsiTheme="minorHAnsi" w:cstheme="minorHAnsi"/>
        </w:rPr>
      </w:pPr>
    </w:p>
    <w:p w14:paraId="2886A5F3" w14:textId="77777777" w:rsidR="00FC7857" w:rsidRPr="00DB5D8D" w:rsidRDefault="00FC7857" w:rsidP="00FC7857">
      <w:pPr>
        <w:rPr>
          <w:rFonts w:asciiTheme="minorHAnsi" w:eastAsia="Arial" w:hAnsiTheme="minorHAnsi" w:cstheme="minorHAnsi"/>
          <w:sz w:val="20"/>
          <w:szCs w:val="20"/>
        </w:rPr>
      </w:pP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FC7857" w:rsidRPr="00DB5D8D" w14:paraId="1DE2D0BD" w14:textId="77777777" w:rsidTr="00D17528">
        <w:trPr>
          <w:trHeight w:val="340"/>
        </w:trPr>
        <w:tc>
          <w:tcPr>
            <w:tcW w:w="10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5099230F" w14:textId="335D3B70" w:rsidR="00FC7857" w:rsidRPr="00DB5D8D" w:rsidRDefault="00DB5D8D" w:rsidP="00A33656">
            <w:pPr>
              <w:rPr>
                <w:rFonts w:asciiTheme="minorHAnsi" w:eastAsia="Arial" w:hAnsiTheme="minorHAnsi" w:cstheme="minorHAnsi"/>
                <w:b/>
                <w:bCs/>
                <w:color w:val="404040" w:themeColor="text1" w:themeTint="BF"/>
                <w:sz w:val="20"/>
                <w:szCs w:val="20"/>
              </w:rPr>
            </w:pPr>
            <w:r w:rsidRPr="00B2158E">
              <w:rPr>
                <w:rFonts w:asciiTheme="minorHAnsi" w:hAnsiTheme="minorHAnsi" w:cstheme="minorHAnsi"/>
              </w:rPr>
              <w:t>Acceptance/Approval of Job Description</w:t>
            </w:r>
          </w:p>
        </w:tc>
      </w:tr>
      <w:tr w:rsidR="00FC7857" w:rsidRPr="00B2158E" w14:paraId="27FEB2F4"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EB7C8" w14:textId="77777777" w:rsidR="00FC7857" w:rsidRPr="00DB5D8D" w:rsidRDefault="00FC7857" w:rsidP="00A33656">
            <w:pPr>
              <w:rPr>
                <w:rFonts w:asciiTheme="minorHAnsi" w:eastAsia="Arial" w:hAnsiTheme="minorHAnsi" w:cstheme="minorHAnsi"/>
                <w:color w:val="404040"/>
                <w:sz w:val="18"/>
                <w:szCs w:val="18"/>
              </w:rPr>
            </w:pP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3452" w14:textId="63702C97" w:rsidR="00FC7857" w:rsidRPr="00B2158E" w:rsidRDefault="00DB5D8D"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Name (please print)</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FE43" w14:textId="23514416" w:rsidR="00FC7857" w:rsidRPr="00B2158E" w:rsidRDefault="00DB5D8D" w:rsidP="00A33656">
            <w:pPr>
              <w:rPr>
                <w:rFonts w:asciiTheme="minorHAnsi" w:eastAsia="Arial" w:hAnsiTheme="minorHAnsi" w:cstheme="minorHAnsi"/>
                <w:color w:val="404040" w:themeColor="text1" w:themeTint="BF"/>
                <w:sz w:val="18"/>
                <w:szCs w:val="18"/>
              </w:rPr>
            </w:pPr>
            <w:r>
              <w:rPr>
                <w:rFonts w:asciiTheme="minorHAnsi" w:hAnsiTheme="minorHAnsi" w:cstheme="minorHAnsi"/>
              </w:rPr>
              <w:t>Signature</w:t>
            </w: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2D54" w14:textId="56997A15" w:rsidR="00FC7857" w:rsidRPr="00B2158E" w:rsidRDefault="00DB5D8D" w:rsidP="00A33656">
            <w:pPr>
              <w:rPr>
                <w:rFonts w:asciiTheme="minorHAnsi" w:eastAsia="Arial" w:hAnsiTheme="minorHAnsi" w:cstheme="minorHAnsi"/>
                <w:color w:val="404040" w:themeColor="text1" w:themeTint="BF"/>
                <w:sz w:val="18"/>
                <w:szCs w:val="18"/>
              </w:rPr>
            </w:pPr>
            <w:r>
              <w:rPr>
                <w:rFonts w:asciiTheme="minorHAnsi" w:hAnsiTheme="minorHAnsi" w:cstheme="minorHAnsi"/>
              </w:rPr>
              <w:t>Date</w:t>
            </w:r>
          </w:p>
        </w:tc>
      </w:tr>
      <w:tr w:rsidR="00FC7857" w:rsidRPr="00B2158E" w14:paraId="4411E102"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71240065" w14:textId="2B0EA737" w:rsidR="00FC7857" w:rsidRPr="00B2158E" w:rsidRDefault="00DB5D8D"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Employee</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D302705"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B5595E7"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6D648366"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0C147E8B"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D46D" w14:textId="6457FBD2" w:rsidR="00FC7857" w:rsidRPr="00B2158E" w:rsidRDefault="00DB5D8D"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Manager</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5D78"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B8CF"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BAC7A"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64FF32A6" w14:textId="77777777" w:rsidTr="00D17528">
        <w:trPr>
          <w:trHeight w:val="24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475326" w14:textId="50F4AE1B" w:rsidR="00FC7857" w:rsidRPr="00B2158E" w:rsidRDefault="00DB5D8D"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Head of Division</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104D8934"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09954126"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3DF116A9" w14:textId="77777777" w:rsidR="00FC7857" w:rsidRPr="00B2158E" w:rsidRDefault="00FC7857" w:rsidP="00A33656">
            <w:pPr>
              <w:rPr>
                <w:rFonts w:asciiTheme="minorHAnsi" w:eastAsia="Arial" w:hAnsiTheme="minorHAnsi" w:cstheme="minorHAnsi"/>
                <w:color w:val="404040"/>
                <w:sz w:val="18"/>
                <w:szCs w:val="18"/>
              </w:rPr>
            </w:pPr>
          </w:p>
        </w:tc>
      </w:tr>
      <w:tr w:rsidR="00FC7857" w:rsidRPr="00B2158E" w14:paraId="5FAAEB4A" w14:textId="77777777" w:rsidTr="00D17528">
        <w:trPr>
          <w:trHeight w:val="260"/>
        </w:trPr>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701AB" w14:textId="5788A80E" w:rsidR="00FC7857" w:rsidRPr="00B2158E" w:rsidRDefault="00DB5D8D" w:rsidP="00A33656">
            <w:pPr>
              <w:rPr>
                <w:rFonts w:asciiTheme="minorHAnsi" w:eastAsia="Arial" w:hAnsiTheme="minorHAnsi" w:cstheme="minorHAnsi"/>
                <w:color w:val="404040" w:themeColor="text1" w:themeTint="BF"/>
                <w:sz w:val="18"/>
                <w:szCs w:val="18"/>
              </w:rPr>
            </w:pPr>
            <w:r w:rsidRPr="00B2158E">
              <w:rPr>
                <w:rFonts w:asciiTheme="minorHAnsi" w:hAnsiTheme="minorHAnsi" w:cstheme="minorHAnsi"/>
              </w:rPr>
              <w:t>Human resources</w:t>
            </w:r>
          </w:p>
        </w:tc>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BE29" w14:textId="77777777" w:rsidR="00FC7857" w:rsidRPr="00B2158E" w:rsidRDefault="00FC7857" w:rsidP="00A33656">
            <w:pPr>
              <w:rPr>
                <w:rFonts w:asciiTheme="minorHAnsi" w:eastAsia="Arial" w:hAnsiTheme="minorHAnsi" w:cstheme="minorHAnsi"/>
                <w:color w:val="404040"/>
                <w:sz w:val="18"/>
                <w:szCs w:val="18"/>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6F7D8" w14:textId="77777777" w:rsidR="00FC7857" w:rsidRPr="00B2158E" w:rsidRDefault="00FC7857" w:rsidP="00A33656">
            <w:pPr>
              <w:rPr>
                <w:rFonts w:asciiTheme="minorHAnsi" w:eastAsia="Arial" w:hAnsiTheme="minorHAnsi" w:cstheme="minorHAnsi"/>
                <w:color w:val="404040"/>
                <w:sz w:val="18"/>
                <w:szCs w:val="18"/>
              </w:rPr>
            </w:pPr>
          </w:p>
        </w:tc>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0836" w14:textId="77777777" w:rsidR="00FC7857" w:rsidRPr="00B2158E" w:rsidRDefault="00FC7857" w:rsidP="00A33656">
            <w:pPr>
              <w:rPr>
                <w:rFonts w:asciiTheme="minorHAnsi" w:eastAsia="Arial" w:hAnsiTheme="minorHAnsi" w:cstheme="minorHAnsi"/>
                <w:color w:val="404040"/>
                <w:sz w:val="18"/>
                <w:szCs w:val="18"/>
              </w:rPr>
            </w:pPr>
          </w:p>
        </w:tc>
      </w:tr>
    </w:tbl>
    <w:p w14:paraId="292E904A" w14:textId="487867B6" w:rsidR="000607E6" w:rsidRPr="00B2158E" w:rsidRDefault="000607E6">
      <w:pPr>
        <w:pStyle w:val="NormalWeb"/>
        <w:spacing w:before="0" w:beforeAutospacing="0" w:after="0" w:afterAutospacing="0"/>
        <w:rPr>
          <w:rFonts w:asciiTheme="minorHAnsi" w:eastAsia="Times New Roman" w:hAnsiTheme="minorHAnsi" w:cstheme="minorHAnsi"/>
        </w:rPr>
      </w:pPr>
    </w:p>
    <w:sectPr w:rsidR="000607E6" w:rsidRPr="00B2158E" w:rsidSect="003C2DE5">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7601" w14:textId="77777777" w:rsidR="000B218A" w:rsidRDefault="000B218A">
      <w:r>
        <w:separator/>
      </w:r>
    </w:p>
  </w:endnote>
  <w:endnote w:type="continuationSeparator" w:id="0">
    <w:p w14:paraId="0C472CD7" w14:textId="77777777" w:rsidR="000B218A" w:rsidRDefault="000B218A">
      <w:r>
        <w:continuationSeparator/>
      </w:r>
    </w:p>
  </w:endnote>
  <w:endnote w:type="continuationNotice" w:id="1">
    <w:p w14:paraId="285DD4AF" w14:textId="77777777" w:rsidR="000B218A" w:rsidRDefault="000B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55D5" w14:textId="77777777" w:rsidR="000607E6" w:rsidRDefault="00060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DDB2" w14:textId="77777777" w:rsidR="00293F29" w:rsidRPr="00FD07FB" w:rsidRDefault="00445A60" w:rsidP="00FD07FB">
    <w:pPr>
      <w:pStyle w:val="Footer"/>
      <w:jc w:val="right"/>
      <w:rPr>
        <w:sz w:val="20"/>
        <w:szCs w:val="20"/>
      </w:rPr>
    </w:pPr>
    <w:r w:rsidRPr="00FD07FB">
      <w:rPr>
        <w:rStyle w:val="PageNumber"/>
        <w:sz w:val="20"/>
        <w:szCs w:val="20"/>
      </w:rPr>
      <w:fldChar w:fldCharType="begin"/>
    </w:r>
    <w:r w:rsidR="00293F29" w:rsidRPr="00FD07FB">
      <w:rPr>
        <w:rStyle w:val="PageNumber"/>
        <w:sz w:val="20"/>
        <w:szCs w:val="20"/>
      </w:rPr>
      <w:instrText xml:space="preserve"> PAGE </w:instrText>
    </w:r>
    <w:r w:rsidRPr="00FD07FB">
      <w:rPr>
        <w:rStyle w:val="PageNumber"/>
        <w:sz w:val="20"/>
        <w:szCs w:val="20"/>
      </w:rPr>
      <w:fldChar w:fldCharType="separate"/>
    </w:r>
    <w:r w:rsidR="00D96FE1">
      <w:rPr>
        <w:rStyle w:val="PageNumber"/>
        <w:noProof/>
        <w:sz w:val="20"/>
        <w:szCs w:val="20"/>
      </w:rPr>
      <w:t>1</w:t>
    </w:r>
    <w:r w:rsidRPr="00FD07F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7AC1" w14:textId="77777777" w:rsidR="000607E6" w:rsidRDefault="0006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B6F2" w14:textId="77777777" w:rsidR="000B218A" w:rsidRDefault="000B218A">
      <w:r>
        <w:separator/>
      </w:r>
    </w:p>
  </w:footnote>
  <w:footnote w:type="continuationSeparator" w:id="0">
    <w:p w14:paraId="50FAFA17" w14:textId="77777777" w:rsidR="000B218A" w:rsidRDefault="000B218A">
      <w:r>
        <w:continuationSeparator/>
      </w:r>
    </w:p>
  </w:footnote>
  <w:footnote w:type="continuationNotice" w:id="1">
    <w:p w14:paraId="4035FDDB" w14:textId="77777777" w:rsidR="000B218A" w:rsidRDefault="000B2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BA8B" w14:textId="77777777" w:rsidR="000607E6" w:rsidRDefault="00060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183EA" w14:textId="77777777" w:rsidR="000607E6" w:rsidRDefault="0006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C55D" w14:textId="77777777" w:rsidR="000607E6" w:rsidRDefault="0006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74F"/>
    <w:multiLevelType w:val="hybridMultilevel"/>
    <w:tmpl w:val="566E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67CF"/>
    <w:multiLevelType w:val="multilevel"/>
    <w:tmpl w:val="74BA8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E42E60"/>
    <w:multiLevelType w:val="multilevel"/>
    <w:tmpl w:val="A746A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6D31FC"/>
    <w:multiLevelType w:val="multilevel"/>
    <w:tmpl w:val="A6988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7E7ECE"/>
    <w:multiLevelType w:val="hybridMultilevel"/>
    <w:tmpl w:val="DC14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231AC"/>
    <w:multiLevelType w:val="multilevel"/>
    <w:tmpl w:val="B7A6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223A07"/>
    <w:multiLevelType w:val="hybridMultilevel"/>
    <w:tmpl w:val="A60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C1137"/>
    <w:multiLevelType w:val="multilevel"/>
    <w:tmpl w:val="5B66D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402C89"/>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23A3593"/>
    <w:multiLevelType w:val="hybridMultilevel"/>
    <w:tmpl w:val="FBE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F47ED"/>
    <w:multiLevelType w:val="multilevel"/>
    <w:tmpl w:val="1C88F5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201712"/>
    <w:multiLevelType w:val="multilevel"/>
    <w:tmpl w:val="A52027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0126F11"/>
    <w:multiLevelType w:val="multilevel"/>
    <w:tmpl w:val="FC46B3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0155CE"/>
    <w:multiLevelType w:val="hybridMultilevel"/>
    <w:tmpl w:val="C9205B20"/>
    <w:lvl w:ilvl="0" w:tplc="04090001">
      <w:start w:val="1"/>
      <w:numFmt w:val="bullet"/>
      <w:lvlText w:val=""/>
      <w:lvlJc w:val="left"/>
      <w:pPr>
        <w:ind w:left="720" w:hanging="360"/>
      </w:pPr>
      <w:rPr>
        <w:rFonts w:ascii="Symbol" w:hAnsi="Symbol" w:hint="default"/>
      </w:rPr>
    </w:lvl>
    <w:lvl w:ilvl="1" w:tplc="4D7E4612">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51A1B"/>
    <w:multiLevelType w:val="hybridMultilevel"/>
    <w:tmpl w:val="75D0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E4426E"/>
    <w:multiLevelType w:val="multilevel"/>
    <w:tmpl w:val="FC46B3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F37B59"/>
    <w:multiLevelType w:val="hybridMultilevel"/>
    <w:tmpl w:val="B1B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E09A2"/>
    <w:multiLevelType w:val="multilevel"/>
    <w:tmpl w:val="67B03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9644D80"/>
    <w:multiLevelType w:val="multilevel"/>
    <w:tmpl w:val="FC46B3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6230720">
    <w:abstractNumId w:val="6"/>
  </w:num>
  <w:num w:numId="2" w16cid:durableId="1041511723">
    <w:abstractNumId w:val="0"/>
  </w:num>
  <w:num w:numId="3" w16cid:durableId="1872064417">
    <w:abstractNumId w:val="8"/>
  </w:num>
  <w:num w:numId="4" w16cid:durableId="599878554">
    <w:abstractNumId w:val="13"/>
  </w:num>
  <w:num w:numId="5" w16cid:durableId="721363438">
    <w:abstractNumId w:val="14"/>
  </w:num>
  <w:num w:numId="6" w16cid:durableId="448202295">
    <w:abstractNumId w:val="4"/>
  </w:num>
  <w:num w:numId="7" w16cid:durableId="1833450440">
    <w:abstractNumId w:val="17"/>
  </w:num>
  <w:num w:numId="8" w16cid:durableId="954597935">
    <w:abstractNumId w:val="7"/>
  </w:num>
  <w:num w:numId="9" w16cid:durableId="1512984727">
    <w:abstractNumId w:val="1"/>
  </w:num>
  <w:num w:numId="10" w16cid:durableId="1758015939">
    <w:abstractNumId w:val="3"/>
  </w:num>
  <w:num w:numId="11" w16cid:durableId="1045957004">
    <w:abstractNumId w:val="16"/>
  </w:num>
  <w:num w:numId="12" w16cid:durableId="381757386">
    <w:abstractNumId w:val="5"/>
  </w:num>
  <w:num w:numId="13" w16cid:durableId="796024493">
    <w:abstractNumId w:val="9"/>
  </w:num>
  <w:num w:numId="14" w16cid:durableId="1120493206">
    <w:abstractNumId w:val="10"/>
  </w:num>
  <w:num w:numId="15" w16cid:durableId="583102207">
    <w:abstractNumId w:val="11"/>
  </w:num>
  <w:num w:numId="16" w16cid:durableId="318003505">
    <w:abstractNumId w:val="12"/>
  </w:num>
  <w:num w:numId="17" w16cid:durableId="1983188492">
    <w:abstractNumId w:val="12"/>
  </w:num>
  <w:num w:numId="18" w16cid:durableId="1694844208">
    <w:abstractNumId w:val="18"/>
  </w:num>
  <w:num w:numId="19" w16cid:durableId="64187462">
    <w:abstractNumId w:val="2"/>
  </w:num>
  <w:num w:numId="20" w16cid:durableId="8868351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2A"/>
    <w:rsid w:val="00003043"/>
    <w:rsid w:val="00003F70"/>
    <w:rsid w:val="00010A72"/>
    <w:rsid w:val="00016863"/>
    <w:rsid w:val="00021677"/>
    <w:rsid w:val="00022486"/>
    <w:rsid w:val="000237D6"/>
    <w:rsid w:val="00026683"/>
    <w:rsid w:val="00031811"/>
    <w:rsid w:val="00040140"/>
    <w:rsid w:val="00040EDB"/>
    <w:rsid w:val="00040F68"/>
    <w:rsid w:val="000433C4"/>
    <w:rsid w:val="00043660"/>
    <w:rsid w:val="00045C0F"/>
    <w:rsid w:val="00050196"/>
    <w:rsid w:val="00052348"/>
    <w:rsid w:val="0005386B"/>
    <w:rsid w:val="000550F0"/>
    <w:rsid w:val="00056774"/>
    <w:rsid w:val="00060720"/>
    <w:rsid w:val="000607E6"/>
    <w:rsid w:val="000631D8"/>
    <w:rsid w:val="000659AE"/>
    <w:rsid w:val="0006759F"/>
    <w:rsid w:val="00072D27"/>
    <w:rsid w:val="000736D7"/>
    <w:rsid w:val="00075233"/>
    <w:rsid w:val="00076364"/>
    <w:rsid w:val="00076BF5"/>
    <w:rsid w:val="0008120F"/>
    <w:rsid w:val="0008443A"/>
    <w:rsid w:val="00084AB1"/>
    <w:rsid w:val="00092B08"/>
    <w:rsid w:val="00094C33"/>
    <w:rsid w:val="0009569E"/>
    <w:rsid w:val="000A0B3E"/>
    <w:rsid w:val="000A5951"/>
    <w:rsid w:val="000A5A2A"/>
    <w:rsid w:val="000A5E15"/>
    <w:rsid w:val="000A6F68"/>
    <w:rsid w:val="000B218A"/>
    <w:rsid w:val="000B4699"/>
    <w:rsid w:val="000B51D6"/>
    <w:rsid w:val="000C18B9"/>
    <w:rsid w:val="000D19FC"/>
    <w:rsid w:val="000D2EEA"/>
    <w:rsid w:val="000D3E5D"/>
    <w:rsid w:val="000D7C4D"/>
    <w:rsid w:val="000E00B5"/>
    <w:rsid w:val="000E41E7"/>
    <w:rsid w:val="000F285B"/>
    <w:rsid w:val="000F79C0"/>
    <w:rsid w:val="0010069C"/>
    <w:rsid w:val="001065FD"/>
    <w:rsid w:val="00111F6E"/>
    <w:rsid w:val="001211A0"/>
    <w:rsid w:val="0012567C"/>
    <w:rsid w:val="00127461"/>
    <w:rsid w:val="00127CE0"/>
    <w:rsid w:val="00134415"/>
    <w:rsid w:val="0013527F"/>
    <w:rsid w:val="001369FA"/>
    <w:rsid w:val="00137F24"/>
    <w:rsid w:val="00146446"/>
    <w:rsid w:val="0014654F"/>
    <w:rsid w:val="00154BB3"/>
    <w:rsid w:val="001601D6"/>
    <w:rsid w:val="00161A2F"/>
    <w:rsid w:val="00166DDF"/>
    <w:rsid w:val="00172463"/>
    <w:rsid w:val="00180FC5"/>
    <w:rsid w:val="001819A3"/>
    <w:rsid w:val="001820DA"/>
    <w:rsid w:val="001904C3"/>
    <w:rsid w:val="00191473"/>
    <w:rsid w:val="00192D91"/>
    <w:rsid w:val="00193EE4"/>
    <w:rsid w:val="00195067"/>
    <w:rsid w:val="001A16BB"/>
    <w:rsid w:val="001A1CF0"/>
    <w:rsid w:val="001A56BE"/>
    <w:rsid w:val="001A6CFF"/>
    <w:rsid w:val="001B132C"/>
    <w:rsid w:val="001B7FC8"/>
    <w:rsid w:val="001E492F"/>
    <w:rsid w:val="001E4A6F"/>
    <w:rsid w:val="001F0EC4"/>
    <w:rsid w:val="001F1C8D"/>
    <w:rsid w:val="00200F4A"/>
    <w:rsid w:val="00201A54"/>
    <w:rsid w:val="00215223"/>
    <w:rsid w:val="00217E78"/>
    <w:rsid w:val="00224212"/>
    <w:rsid w:val="00224A04"/>
    <w:rsid w:val="0022639E"/>
    <w:rsid w:val="00232BF3"/>
    <w:rsid w:val="002331CF"/>
    <w:rsid w:val="002424B4"/>
    <w:rsid w:val="00245982"/>
    <w:rsid w:val="00250F10"/>
    <w:rsid w:val="00251A3E"/>
    <w:rsid w:val="00252101"/>
    <w:rsid w:val="002524D6"/>
    <w:rsid w:val="00255C9D"/>
    <w:rsid w:val="00255DC5"/>
    <w:rsid w:val="0026492E"/>
    <w:rsid w:val="00274E21"/>
    <w:rsid w:val="002751DC"/>
    <w:rsid w:val="00286661"/>
    <w:rsid w:val="00293F29"/>
    <w:rsid w:val="00297EDE"/>
    <w:rsid w:val="002A13BE"/>
    <w:rsid w:val="002A1A19"/>
    <w:rsid w:val="002A3BE0"/>
    <w:rsid w:val="002A48B2"/>
    <w:rsid w:val="002B2E2B"/>
    <w:rsid w:val="002B40AC"/>
    <w:rsid w:val="002B4EE7"/>
    <w:rsid w:val="002B54D6"/>
    <w:rsid w:val="002B54F9"/>
    <w:rsid w:val="002C3F6F"/>
    <w:rsid w:val="002C762D"/>
    <w:rsid w:val="002D0135"/>
    <w:rsid w:val="002E4FA6"/>
    <w:rsid w:val="002E6F3B"/>
    <w:rsid w:val="002E78FB"/>
    <w:rsid w:val="002F0DB3"/>
    <w:rsid w:val="002F6514"/>
    <w:rsid w:val="002F7D39"/>
    <w:rsid w:val="00300F75"/>
    <w:rsid w:val="0030482F"/>
    <w:rsid w:val="00305613"/>
    <w:rsid w:val="00317B4D"/>
    <w:rsid w:val="00317FF8"/>
    <w:rsid w:val="003213D0"/>
    <w:rsid w:val="00322C1E"/>
    <w:rsid w:val="00323963"/>
    <w:rsid w:val="003255DB"/>
    <w:rsid w:val="00326167"/>
    <w:rsid w:val="0032693D"/>
    <w:rsid w:val="00331880"/>
    <w:rsid w:val="003428BE"/>
    <w:rsid w:val="0034426E"/>
    <w:rsid w:val="00347D17"/>
    <w:rsid w:val="00350550"/>
    <w:rsid w:val="0035397C"/>
    <w:rsid w:val="00354060"/>
    <w:rsid w:val="00354103"/>
    <w:rsid w:val="00355240"/>
    <w:rsid w:val="00356257"/>
    <w:rsid w:val="00356C39"/>
    <w:rsid w:val="00362AA0"/>
    <w:rsid w:val="00365164"/>
    <w:rsid w:val="00367A56"/>
    <w:rsid w:val="003725D1"/>
    <w:rsid w:val="00372A66"/>
    <w:rsid w:val="003959B6"/>
    <w:rsid w:val="003A7224"/>
    <w:rsid w:val="003B238A"/>
    <w:rsid w:val="003B321B"/>
    <w:rsid w:val="003B6A19"/>
    <w:rsid w:val="003C270F"/>
    <w:rsid w:val="003C2DE5"/>
    <w:rsid w:val="003D044B"/>
    <w:rsid w:val="003D0FBE"/>
    <w:rsid w:val="003D410F"/>
    <w:rsid w:val="003D452A"/>
    <w:rsid w:val="003D5DAE"/>
    <w:rsid w:val="003D63C7"/>
    <w:rsid w:val="003E41AE"/>
    <w:rsid w:val="003F3EFA"/>
    <w:rsid w:val="00401790"/>
    <w:rsid w:val="00402942"/>
    <w:rsid w:val="00403E80"/>
    <w:rsid w:val="00404212"/>
    <w:rsid w:val="00404489"/>
    <w:rsid w:val="00404EB8"/>
    <w:rsid w:val="0040509F"/>
    <w:rsid w:val="004071B6"/>
    <w:rsid w:val="00412B60"/>
    <w:rsid w:val="004255D4"/>
    <w:rsid w:val="00430592"/>
    <w:rsid w:val="00444448"/>
    <w:rsid w:val="00445A60"/>
    <w:rsid w:val="00453F7C"/>
    <w:rsid w:val="00456446"/>
    <w:rsid w:val="00460472"/>
    <w:rsid w:val="00467DFD"/>
    <w:rsid w:val="0047219D"/>
    <w:rsid w:val="00477F51"/>
    <w:rsid w:val="00482780"/>
    <w:rsid w:val="00483BF9"/>
    <w:rsid w:val="004846E3"/>
    <w:rsid w:val="0049106C"/>
    <w:rsid w:val="004918A6"/>
    <w:rsid w:val="00496903"/>
    <w:rsid w:val="004A093B"/>
    <w:rsid w:val="004A093D"/>
    <w:rsid w:val="004A23B4"/>
    <w:rsid w:val="004B00A7"/>
    <w:rsid w:val="004B174D"/>
    <w:rsid w:val="004B3A30"/>
    <w:rsid w:val="004B606E"/>
    <w:rsid w:val="004C1DF6"/>
    <w:rsid w:val="004C2DB4"/>
    <w:rsid w:val="004C3E79"/>
    <w:rsid w:val="004C6DD7"/>
    <w:rsid w:val="004E7B1A"/>
    <w:rsid w:val="004F09D1"/>
    <w:rsid w:val="004F307E"/>
    <w:rsid w:val="004F51B5"/>
    <w:rsid w:val="004F5727"/>
    <w:rsid w:val="00501CCD"/>
    <w:rsid w:val="00501D1B"/>
    <w:rsid w:val="00512DE5"/>
    <w:rsid w:val="00514278"/>
    <w:rsid w:val="00523573"/>
    <w:rsid w:val="00527C5B"/>
    <w:rsid w:val="00532C72"/>
    <w:rsid w:val="005360FB"/>
    <w:rsid w:val="00541684"/>
    <w:rsid w:val="00545A1E"/>
    <w:rsid w:val="00547BB7"/>
    <w:rsid w:val="005502CA"/>
    <w:rsid w:val="00554D8B"/>
    <w:rsid w:val="00555163"/>
    <w:rsid w:val="0057099A"/>
    <w:rsid w:val="005757A6"/>
    <w:rsid w:val="0057692A"/>
    <w:rsid w:val="005802CC"/>
    <w:rsid w:val="00585C5C"/>
    <w:rsid w:val="0058624F"/>
    <w:rsid w:val="00587FC7"/>
    <w:rsid w:val="00592FA9"/>
    <w:rsid w:val="0059519B"/>
    <w:rsid w:val="005A2AF5"/>
    <w:rsid w:val="005B27DA"/>
    <w:rsid w:val="005B2EAE"/>
    <w:rsid w:val="005B4ECA"/>
    <w:rsid w:val="005B5782"/>
    <w:rsid w:val="005B6D62"/>
    <w:rsid w:val="005C14ED"/>
    <w:rsid w:val="005C7033"/>
    <w:rsid w:val="005D2EAB"/>
    <w:rsid w:val="005D308D"/>
    <w:rsid w:val="005E03BA"/>
    <w:rsid w:val="005E4605"/>
    <w:rsid w:val="005E599F"/>
    <w:rsid w:val="005E5B88"/>
    <w:rsid w:val="005E6ECE"/>
    <w:rsid w:val="005E7E08"/>
    <w:rsid w:val="005F174D"/>
    <w:rsid w:val="005F28BE"/>
    <w:rsid w:val="006028BA"/>
    <w:rsid w:val="00614700"/>
    <w:rsid w:val="0062024F"/>
    <w:rsid w:val="0062331D"/>
    <w:rsid w:val="00623C20"/>
    <w:rsid w:val="006260EF"/>
    <w:rsid w:val="006271D8"/>
    <w:rsid w:val="00632137"/>
    <w:rsid w:val="00635CCC"/>
    <w:rsid w:val="006459B9"/>
    <w:rsid w:val="00646128"/>
    <w:rsid w:val="00647E45"/>
    <w:rsid w:val="006557B1"/>
    <w:rsid w:val="0066248A"/>
    <w:rsid w:val="006638FB"/>
    <w:rsid w:val="00664179"/>
    <w:rsid w:val="00666430"/>
    <w:rsid w:val="0067124D"/>
    <w:rsid w:val="00671EBA"/>
    <w:rsid w:val="0067240A"/>
    <w:rsid w:val="006753FF"/>
    <w:rsid w:val="00675CC9"/>
    <w:rsid w:val="006864CD"/>
    <w:rsid w:val="00691231"/>
    <w:rsid w:val="006954BC"/>
    <w:rsid w:val="006A2D1A"/>
    <w:rsid w:val="006A3E80"/>
    <w:rsid w:val="006A4A6C"/>
    <w:rsid w:val="006A500E"/>
    <w:rsid w:val="006B792C"/>
    <w:rsid w:val="006C253F"/>
    <w:rsid w:val="006C39F9"/>
    <w:rsid w:val="006D0856"/>
    <w:rsid w:val="006D725A"/>
    <w:rsid w:val="006E1DCD"/>
    <w:rsid w:val="006E2A22"/>
    <w:rsid w:val="006E69C2"/>
    <w:rsid w:val="006F0148"/>
    <w:rsid w:val="006F760F"/>
    <w:rsid w:val="0070356E"/>
    <w:rsid w:val="00710E93"/>
    <w:rsid w:val="007215C1"/>
    <w:rsid w:val="00721886"/>
    <w:rsid w:val="0072364D"/>
    <w:rsid w:val="007249A9"/>
    <w:rsid w:val="00727427"/>
    <w:rsid w:val="00731A93"/>
    <w:rsid w:val="00736345"/>
    <w:rsid w:val="00736B50"/>
    <w:rsid w:val="007403E3"/>
    <w:rsid w:val="00747478"/>
    <w:rsid w:val="0074794F"/>
    <w:rsid w:val="00751622"/>
    <w:rsid w:val="00756A38"/>
    <w:rsid w:val="0076097C"/>
    <w:rsid w:val="0076622A"/>
    <w:rsid w:val="0077051C"/>
    <w:rsid w:val="00770FE0"/>
    <w:rsid w:val="00771B4E"/>
    <w:rsid w:val="00772836"/>
    <w:rsid w:val="00774E26"/>
    <w:rsid w:val="00777C62"/>
    <w:rsid w:val="00780B07"/>
    <w:rsid w:val="00783A85"/>
    <w:rsid w:val="00791555"/>
    <w:rsid w:val="00792A38"/>
    <w:rsid w:val="0079659D"/>
    <w:rsid w:val="007A1EAB"/>
    <w:rsid w:val="007A5D82"/>
    <w:rsid w:val="007A6E79"/>
    <w:rsid w:val="007A781F"/>
    <w:rsid w:val="007B076B"/>
    <w:rsid w:val="007B2EC2"/>
    <w:rsid w:val="007B3AEF"/>
    <w:rsid w:val="007B5879"/>
    <w:rsid w:val="007B5A5F"/>
    <w:rsid w:val="007B5F64"/>
    <w:rsid w:val="007C13C7"/>
    <w:rsid w:val="007C159D"/>
    <w:rsid w:val="007C2842"/>
    <w:rsid w:val="007C4EE9"/>
    <w:rsid w:val="007C74BD"/>
    <w:rsid w:val="007D2C14"/>
    <w:rsid w:val="007D46D5"/>
    <w:rsid w:val="007E6E9C"/>
    <w:rsid w:val="007F171A"/>
    <w:rsid w:val="007F3477"/>
    <w:rsid w:val="007F3911"/>
    <w:rsid w:val="007F452F"/>
    <w:rsid w:val="00803730"/>
    <w:rsid w:val="00804B6A"/>
    <w:rsid w:val="008066F5"/>
    <w:rsid w:val="00806F5F"/>
    <w:rsid w:val="00807C05"/>
    <w:rsid w:val="0081409A"/>
    <w:rsid w:val="00814129"/>
    <w:rsid w:val="008156F7"/>
    <w:rsid w:val="00816F7B"/>
    <w:rsid w:val="00826138"/>
    <w:rsid w:val="00826828"/>
    <w:rsid w:val="00827496"/>
    <w:rsid w:val="0083159F"/>
    <w:rsid w:val="00833E0D"/>
    <w:rsid w:val="008371AB"/>
    <w:rsid w:val="00840BA3"/>
    <w:rsid w:val="00842C19"/>
    <w:rsid w:val="008438B2"/>
    <w:rsid w:val="00844583"/>
    <w:rsid w:val="00844C13"/>
    <w:rsid w:val="008453D6"/>
    <w:rsid w:val="008518F6"/>
    <w:rsid w:val="00852080"/>
    <w:rsid w:val="008539AE"/>
    <w:rsid w:val="0086249B"/>
    <w:rsid w:val="00864057"/>
    <w:rsid w:val="0087605F"/>
    <w:rsid w:val="0088517F"/>
    <w:rsid w:val="0089501B"/>
    <w:rsid w:val="008963DA"/>
    <w:rsid w:val="008A5AD4"/>
    <w:rsid w:val="008A62A8"/>
    <w:rsid w:val="008B6FBE"/>
    <w:rsid w:val="008D26A3"/>
    <w:rsid w:val="008D2F47"/>
    <w:rsid w:val="008E390D"/>
    <w:rsid w:val="008E6CD1"/>
    <w:rsid w:val="008F1C49"/>
    <w:rsid w:val="008F2D54"/>
    <w:rsid w:val="008F68E4"/>
    <w:rsid w:val="0090303A"/>
    <w:rsid w:val="00905AA2"/>
    <w:rsid w:val="00910092"/>
    <w:rsid w:val="00912D1D"/>
    <w:rsid w:val="0091515F"/>
    <w:rsid w:val="00917D42"/>
    <w:rsid w:val="00925D1A"/>
    <w:rsid w:val="00926DBF"/>
    <w:rsid w:val="0094489F"/>
    <w:rsid w:val="00945257"/>
    <w:rsid w:val="00946425"/>
    <w:rsid w:val="00947A02"/>
    <w:rsid w:val="00947FE7"/>
    <w:rsid w:val="00952F68"/>
    <w:rsid w:val="00957439"/>
    <w:rsid w:val="00957822"/>
    <w:rsid w:val="0096540D"/>
    <w:rsid w:val="00970EC4"/>
    <w:rsid w:val="0097387C"/>
    <w:rsid w:val="00974A6F"/>
    <w:rsid w:val="0097558B"/>
    <w:rsid w:val="0098276B"/>
    <w:rsid w:val="00984CCD"/>
    <w:rsid w:val="009909D2"/>
    <w:rsid w:val="00990CA9"/>
    <w:rsid w:val="009913EC"/>
    <w:rsid w:val="00994D88"/>
    <w:rsid w:val="009965F8"/>
    <w:rsid w:val="0099735B"/>
    <w:rsid w:val="009A033E"/>
    <w:rsid w:val="009B53A1"/>
    <w:rsid w:val="009B6D0F"/>
    <w:rsid w:val="009B72FE"/>
    <w:rsid w:val="009B75EF"/>
    <w:rsid w:val="009C0DB2"/>
    <w:rsid w:val="009C168E"/>
    <w:rsid w:val="009C2614"/>
    <w:rsid w:val="009C27CE"/>
    <w:rsid w:val="009C5289"/>
    <w:rsid w:val="009D6991"/>
    <w:rsid w:val="009D7AE6"/>
    <w:rsid w:val="009E0E0F"/>
    <w:rsid w:val="009E0F85"/>
    <w:rsid w:val="009E11E2"/>
    <w:rsid w:val="009E20FA"/>
    <w:rsid w:val="009E2836"/>
    <w:rsid w:val="009E33E7"/>
    <w:rsid w:val="009E5CF5"/>
    <w:rsid w:val="009F3999"/>
    <w:rsid w:val="009F7BBD"/>
    <w:rsid w:val="009F7F22"/>
    <w:rsid w:val="00A058CE"/>
    <w:rsid w:val="00A15FEE"/>
    <w:rsid w:val="00A21816"/>
    <w:rsid w:val="00A3070B"/>
    <w:rsid w:val="00A32429"/>
    <w:rsid w:val="00A357AE"/>
    <w:rsid w:val="00A4252A"/>
    <w:rsid w:val="00A46582"/>
    <w:rsid w:val="00A46DF7"/>
    <w:rsid w:val="00A51145"/>
    <w:rsid w:val="00A52A1D"/>
    <w:rsid w:val="00A55719"/>
    <w:rsid w:val="00A55D1D"/>
    <w:rsid w:val="00A707CA"/>
    <w:rsid w:val="00A737E1"/>
    <w:rsid w:val="00A73AA0"/>
    <w:rsid w:val="00A73C9A"/>
    <w:rsid w:val="00A7623F"/>
    <w:rsid w:val="00A90F98"/>
    <w:rsid w:val="00A913E7"/>
    <w:rsid w:val="00A93AD3"/>
    <w:rsid w:val="00AA3F25"/>
    <w:rsid w:val="00AB0234"/>
    <w:rsid w:val="00AB2398"/>
    <w:rsid w:val="00AB27C0"/>
    <w:rsid w:val="00AB377D"/>
    <w:rsid w:val="00AB3ECB"/>
    <w:rsid w:val="00AB571B"/>
    <w:rsid w:val="00AC05CB"/>
    <w:rsid w:val="00AC53A2"/>
    <w:rsid w:val="00AC5569"/>
    <w:rsid w:val="00AD5034"/>
    <w:rsid w:val="00AD6569"/>
    <w:rsid w:val="00AE2A5D"/>
    <w:rsid w:val="00AE5B00"/>
    <w:rsid w:val="00AE7EB4"/>
    <w:rsid w:val="00AF2788"/>
    <w:rsid w:val="00AF47EC"/>
    <w:rsid w:val="00AF4A69"/>
    <w:rsid w:val="00B04570"/>
    <w:rsid w:val="00B14BB0"/>
    <w:rsid w:val="00B2158E"/>
    <w:rsid w:val="00B34EE3"/>
    <w:rsid w:val="00B35D8C"/>
    <w:rsid w:val="00B35F5E"/>
    <w:rsid w:val="00B45381"/>
    <w:rsid w:val="00B5092D"/>
    <w:rsid w:val="00B55DE1"/>
    <w:rsid w:val="00B633DD"/>
    <w:rsid w:val="00B70010"/>
    <w:rsid w:val="00B759B6"/>
    <w:rsid w:val="00B82147"/>
    <w:rsid w:val="00B84019"/>
    <w:rsid w:val="00B86330"/>
    <w:rsid w:val="00B9403A"/>
    <w:rsid w:val="00B95D8F"/>
    <w:rsid w:val="00B95E02"/>
    <w:rsid w:val="00BA3EDE"/>
    <w:rsid w:val="00BA7A23"/>
    <w:rsid w:val="00BA7C8A"/>
    <w:rsid w:val="00BB29D7"/>
    <w:rsid w:val="00BB5CCD"/>
    <w:rsid w:val="00BC59E5"/>
    <w:rsid w:val="00BC7AA8"/>
    <w:rsid w:val="00BD6D8C"/>
    <w:rsid w:val="00BE1854"/>
    <w:rsid w:val="00BE1CD3"/>
    <w:rsid w:val="00BE5975"/>
    <w:rsid w:val="00BF0223"/>
    <w:rsid w:val="00BF74D9"/>
    <w:rsid w:val="00C07D34"/>
    <w:rsid w:val="00C140A8"/>
    <w:rsid w:val="00C1662B"/>
    <w:rsid w:val="00C23EB9"/>
    <w:rsid w:val="00C271A0"/>
    <w:rsid w:val="00C275C4"/>
    <w:rsid w:val="00C42E80"/>
    <w:rsid w:val="00C45344"/>
    <w:rsid w:val="00C4567F"/>
    <w:rsid w:val="00C50138"/>
    <w:rsid w:val="00C51139"/>
    <w:rsid w:val="00C51E47"/>
    <w:rsid w:val="00C574A4"/>
    <w:rsid w:val="00C5779F"/>
    <w:rsid w:val="00C6218D"/>
    <w:rsid w:val="00C625DC"/>
    <w:rsid w:val="00C6386D"/>
    <w:rsid w:val="00C658F8"/>
    <w:rsid w:val="00C66BC6"/>
    <w:rsid w:val="00C66DDC"/>
    <w:rsid w:val="00C677AF"/>
    <w:rsid w:val="00C72090"/>
    <w:rsid w:val="00C72D57"/>
    <w:rsid w:val="00C74B51"/>
    <w:rsid w:val="00C76055"/>
    <w:rsid w:val="00C7742A"/>
    <w:rsid w:val="00C80CB3"/>
    <w:rsid w:val="00C81AE3"/>
    <w:rsid w:val="00C83D16"/>
    <w:rsid w:val="00C85DAB"/>
    <w:rsid w:val="00C92982"/>
    <w:rsid w:val="00C93271"/>
    <w:rsid w:val="00C94BD8"/>
    <w:rsid w:val="00CA1123"/>
    <w:rsid w:val="00CA69CC"/>
    <w:rsid w:val="00CB071A"/>
    <w:rsid w:val="00CB084D"/>
    <w:rsid w:val="00CC0822"/>
    <w:rsid w:val="00CC1215"/>
    <w:rsid w:val="00CC12C2"/>
    <w:rsid w:val="00CC5D69"/>
    <w:rsid w:val="00CC7CF6"/>
    <w:rsid w:val="00CD1E4F"/>
    <w:rsid w:val="00CD246B"/>
    <w:rsid w:val="00CD36F0"/>
    <w:rsid w:val="00CE00A4"/>
    <w:rsid w:val="00CE2BCF"/>
    <w:rsid w:val="00CE3762"/>
    <w:rsid w:val="00CE68A3"/>
    <w:rsid w:val="00CE79E4"/>
    <w:rsid w:val="00CF7836"/>
    <w:rsid w:val="00D05AC6"/>
    <w:rsid w:val="00D0641D"/>
    <w:rsid w:val="00D123DE"/>
    <w:rsid w:val="00D12D99"/>
    <w:rsid w:val="00D17528"/>
    <w:rsid w:val="00D21521"/>
    <w:rsid w:val="00D2281A"/>
    <w:rsid w:val="00D32F42"/>
    <w:rsid w:val="00D35A58"/>
    <w:rsid w:val="00D36905"/>
    <w:rsid w:val="00D413F7"/>
    <w:rsid w:val="00D445CD"/>
    <w:rsid w:val="00D44D8D"/>
    <w:rsid w:val="00D515E6"/>
    <w:rsid w:val="00D53A0B"/>
    <w:rsid w:val="00D562CB"/>
    <w:rsid w:val="00D56BEC"/>
    <w:rsid w:val="00D57450"/>
    <w:rsid w:val="00D57E4D"/>
    <w:rsid w:val="00D600E8"/>
    <w:rsid w:val="00D72FC7"/>
    <w:rsid w:val="00D80B2D"/>
    <w:rsid w:val="00D81730"/>
    <w:rsid w:val="00D81E77"/>
    <w:rsid w:val="00D836C5"/>
    <w:rsid w:val="00D83DB5"/>
    <w:rsid w:val="00D845BE"/>
    <w:rsid w:val="00D925CD"/>
    <w:rsid w:val="00D93F79"/>
    <w:rsid w:val="00D96FE1"/>
    <w:rsid w:val="00DA1C37"/>
    <w:rsid w:val="00DA338E"/>
    <w:rsid w:val="00DB2957"/>
    <w:rsid w:val="00DB34AB"/>
    <w:rsid w:val="00DB43FF"/>
    <w:rsid w:val="00DB5D8D"/>
    <w:rsid w:val="00DB7FAC"/>
    <w:rsid w:val="00DC3F8C"/>
    <w:rsid w:val="00DC6B95"/>
    <w:rsid w:val="00DC72B9"/>
    <w:rsid w:val="00DD1674"/>
    <w:rsid w:val="00DD41AD"/>
    <w:rsid w:val="00DD5689"/>
    <w:rsid w:val="00DD597F"/>
    <w:rsid w:val="00DE083C"/>
    <w:rsid w:val="00DE0BF8"/>
    <w:rsid w:val="00DE2B47"/>
    <w:rsid w:val="00DE7805"/>
    <w:rsid w:val="00DF2AD8"/>
    <w:rsid w:val="00DF6680"/>
    <w:rsid w:val="00DF7ACB"/>
    <w:rsid w:val="00E025A1"/>
    <w:rsid w:val="00E02802"/>
    <w:rsid w:val="00E046EB"/>
    <w:rsid w:val="00E16DDA"/>
    <w:rsid w:val="00E176B9"/>
    <w:rsid w:val="00E2478A"/>
    <w:rsid w:val="00E24E81"/>
    <w:rsid w:val="00E27209"/>
    <w:rsid w:val="00E33F5F"/>
    <w:rsid w:val="00E37089"/>
    <w:rsid w:val="00E379A0"/>
    <w:rsid w:val="00E4265E"/>
    <w:rsid w:val="00E44137"/>
    <w:rsid w:val="00E5230A"/>
    <w:rsid w:val="00E530C5"/>
    <w:rsid w:val="00E53E3F"/>
    <w:rsid w:val="00E60A3E"/>
    <w:rsid w:val="00E61857"/>
    <w:rsid w:val="00E65F86"/>
    <w:rsid w:val="00E765FE"/>
    <w:rsid w:val="00E76B5D"/>
    <w:rsid w:val="00E76FA8"/>
    <w:rsid w:val="00E874F1"/>
    <w:rsid w:val="00E92200"/>
    <w:rsid w:val="00E927EF"/>
    <w:rsid w:val="00E9448B"/>
    <w:rsid w:val="00E960C6"/>
    <w:rsid w:val="00E96A01"/>
    <w:rsid w:val="00EA014F"/>
    <w:rsid w:val="00EA0E12"/>
    <w:rsid w:val="00EB2DAA"/>
    <w:rsid w:val="00EB6FB9"/>
    <w:rsid w:val="00EB78B8"/>
    <w:rsid w:val="00EC57DB"/>
    <w:rsid w:val="00ED762C"/>
    <w:rsid w:val="00EE4D7D"/>
    <w:rsid w:val="00EE72AC"/>
    <w:rsid w:val="00EF03B6"/>
    <w:rsid w:val="00EF2BAD"/>
    <w:rsid w:val="00EF312F"/>
    <w:rsid w:val="00EF6EFD"/>
    <w:rsid w:val="00F0173E"/>
    <w:rsid w:val="00F077C6"/>
    <w:rsid w:val="00F12472"/>
    <w:rsid w:val="00F12DB5"/>
    <w:rsid w:val="00F1684A"/>
    <w:rsid w:val="00F33944"/>
    <w:rsid w:val="00F37171"/>
    <w:rsid w:val="00F42A56"/>
    <w:rsid w:val="00F43AEF"/>
    <w:rsid w:val="00F46246"/>
    <w:rsid w:val="00F46A05"/>
    <w:rsid w:val="00F558A0"/>
    <w:rsid w:val="00F5773B"/>
    <w:rsid w:val="00F57D27"/>
    <w:rsid w:val="00F6332C"/>
    <w:rsid w:val="00F71E2D"/>
    <w:rsid w:val="00F72A4C"/>
    <w:rsid w:val="00F72C4E"/>
    <w:rsid w:val="00F72DBD"/>
    <w:rsid w:val="00F749FD"/>
    <w:rsid w:val="00F80A4C"/>
    <w:rsid w:val="00F843CA"/>
    <w:rsid w:val="00F87C3A"/>
    <w:rsid w:val="00F94949"/>
    <w:rsid w:val="00F96602"/>
    <w:rsid w:val="00F97682"/>
    <w:rsid w:val="00FA0C2D"/>
    <w:rsid w:val="00FA6BB1"/>
    <w:rsid w:val="00FB7636"/>
    <w:rsid w:val="00FC40EE"/>
    <w:rsid w:val="00FC4D19"/>
    <w:rsid w:val="00FC6CF4"/>
    <w:rsid w:val="00FC7857"/>
    <w:rsid w:val="00FD07FB"/>
    <w:rsid w:val="00FD1754"/>
    <w:rsid w:val="00FD5F0A"/>
    <w:rsid w:val="00FE266C"/>
    <w:rsid w:val="00FF254D"/>
    <w:rsid w:val="00FF37FB"/>
    <w:rsid w:val="00FF680A"/>
    <w:rsid w:val="0FAFB591"/>
    <w:rsid w:val="249AD37B"/>
    <w:rsid w:val="4E35D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825F"/>
  <w15:docId w15:val="{A38F6591-701C-45A1-90B3-3F3EA31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DE5"/>
    <w:rPr>
      <w:sz w:val="24"/>
      <w:szCs w:val="24"/>
      <w:lang w:eastAsia="en-US"/>
    </w:rPr>
  </w:style>
  <w:style w:type="paragraph" w:styleId="Heading1">
    <w:name w:val="heading 1"/>
    <w:basedOn w:val="Normal"/>
    <w:next w:val="Normal"/>
    <w:qFormat/>
    <w:rsid w:val="003C2DE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2DE5"/>
    <w:pPr>
      <w:spacing w:before="100" w:beforeAutospacing="1" w:after="100" w:afterAutospacing="1"/>
    </w:pPr>
    <w:rPr>
      <w:rFonts w:ascii="Arial Unicode MS" w:eastAsia="Arial Unicode MS" w:hAnsi="Arial Unicode MS" w:cs="Arial Unicode MS"/>
      <w:color w:val="000000"/>
    </w:rPr>
  </w:style>
  <w:style w:type="character" w:customStyle="1" w:styleId="hedhome">
    <w:name w:val="hedhome"/>
    <w:basedOn w:val="DefaultParagraphFont"/>
    <w:rsid w:val="003C2DE5"/>
  </w:style>
  <w:style w:type="character" w:styleId="Hyperlink">
    <w:name w:val="Hyperlink"/>
    <w:basedOn w:val="DefaultParagraphFont"/>
    <w:rsid w:val="003C2DE5"/>
    <w:rPr>
      <w:color w:val="0000FF"/>
      <w:u w:val="single"/>
    </w:rPr>
  </w:style>
  <w:style w:type="paragraph" w:styleId="Title">
    <w:name w:val="Title"/>
    <w:basedOn w:val="Normal"/>
    <w:qFormat/>
    <w:rsid w:val="003C2DE5"/>
    <w:pPr>
      <w:jc w:val="center"/>
    </w:pPr>
    <w:rPr>
      <w:b/>
      <w:bCs/>
      <w:szCs w:val="20"/>
    </w:rPr>
  </w:style>
  <w:style w:type="character" w:styleId="Strong">
    <w:name w:val="Strong"/>
    <w:basedOn w:val="DefaultParagraphFont"/>
    <w:uiPriority w:val="22"/>
    <w:qFormat/>
    <w:rsid w:val="003C2DE5"/>
    <w:rPr>
      <w:b/>
      <w:bCs/>
    </w:rPr>
  </w:style>
  <w:style w:type="paragraph" w:styleId="Header">
    <w:name w:val="header"/>
    <w:basedOn w:val="Normal"/>
    <w:rsid w:val="003C2DE5"/>
    <w:pPr>
      <w:tabs>
        <w:tab w:val="center" w:pos="4320"/>
        <w:tab w:val="right" w:pos="8640"/>
      </w:tabs>
    </w:pPr>
  </w:style>
  <w:style w:type="paragraph" w:styleId="Footer">
    <w:name w:val="footer"/>
    <w:basedOn w:val="Normal"/>
    <w:link w:val="FooterChar"/>
    <w:uiPriority w:val="99"/>
    <w:rsid w:val="003C2DE5"/>
    <w:pPr>
      <w:tabs>
        <w:tab w:val="center" w:pos="4320"/>
        <w:tab w:val="right" w:pos="8640"/>
      </w:tabs>
    </w:pPr>
  </w:style>
  <w:style w:type="character" w:styleId="PageNumber">
    <w:name w:val="page number"/>
    <w:basedOn w:val="DefaultParagraphFont"/>
    <w:rsid w:val="003C2DE5"/>
  </w:style>
  <w:style w:type="paragraph" w:styleId="BodyTextIndent">
    <w:name w:val="Body Text Indent"/>
    <w:basedOn w:val="Normal"/>
    <w:rsid w:val="003C2DE5"/>
    <w:pPr>
      <w:ind w:left="6480"/>
    </w:pPr>
    <w:rPr>
      <w:rFonts w:ascii="Univers 55" w:hAnsi="Univers 55"/>
      <w:sz w:val="16"/>
    </w:rPr>
  </w:style>
  <w:style w:type="paragraph" w:styleId="Subtitle">
    <w:name w:val="Subtitle"/>
    <w:basedOn w:val="Normal"/>
    <w:qFormat/>
    <w:rsid w:val="00F12DB5"/>
    <w:rPr>
      <w:b/>
      <w:bCs/>
      <w:color w:val="008000"/>
      <w:sz w:val="20"/>
      <w:szCs w:val="20"/>
    </w:rPr>
  </w:style>
  <w:style w:type="character" w:styleId="PlaceholderText">
    <w:name w:val="Placeholder Text"/>
    <w:basedOn w:val="DefaultParagraphFont"/>
    <w:uiPriority w:val="99"/>
    <w:semiHidden/>
    <w:rsid w:val="00E16DDA"/>
    <w:rPr>
      <w:color w:val="808080"/>
    </w:rPr>
  </w:style>
  <w:style w:type="paragraph" w:styleId="BalloonText">
    <w:name w:val="Balloon Text"/>
    <w:basedOn w:val="Normal"/>
    <w:link w:val="BalloonTextChar"/>
    <w:rsid w:val="00E16DDA"/>
    <w:rPr>
      <w:rFonts w:ascii="Tahoma" w:hAnsi="Tahoma" w:cs="Tahoma"/>
      <w:sz w:val="16"/>
      <w:szCs w:val="16"/>
    </w:rPr>
  </w:style>
  <w:style w:type="character" w:customStyle="1" w:styleId="BalloonTextChar">
    <w:name w:val="Balloon Text Char"/>
    <w:basedOn w:val="DefaultParagraphFont"/>
    <w:link w:val="BalloonText"/>
    <w:rsid w:val="00E16DDA"/>
    <w:rPr>
      <w:rFonts w:ascii="Tahoma" w:hAnsi="Tahoma" w:cs="Tahoma"/>
      <w:sz w:val="16"/>
      <w:szCs w:val="16"/>
      <w:lang w:eastAsia="en-US"/>
    </w:rPr>
  </w:style>
  <w:style w:type="table" w:styleId="TableGrid">
    <w:name w:val="Table Grid"/>
    <w:basedOn w:val="TableNormal"/>
    <w:rsid w:val="00501D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9C27CE"/>
    <w:rPr>
      <w:sz w:val="16"/>
      <w:szCs w:val="16"/>
    </w:rPr>
  </w:style>
  <w:style w:type="paragraph" w:styleId="CommentText">
    <w:name w:val="annotation text"/>
    <w:basedOn w:val="Normal"/>
    <w:link w:val="CommentTextChar"/>
    <w:rsid w:val="009C27CE"/>
    <w:rPr>
      <w:sz w:val="20"/>
      <w:szCs w:val="20"/>
    </w:rPr>
  </w:style>
  <w:style w:type="character" w:customStyle="1" w:styleId="CommentTextChar">
    <w:name w:val="Comment Text Char"/>
    <w:basedOn w:val="DefaultParagraphFont"/>
    <w:link w:val="CommentText"/>
    <w:rsid w:val="009C27CE"/>
    <w:rPr>
      <w:lang w:eastAsia="en-US"/>
    </w:rPr>
  </w:style>
  <w:style w:type="paragraph" w:styleId="CommentSubject">
    <w:name w:val="annotation subject"/>
    <w:basedOn w:val="CommentText"/>
    <w:next w:val="CommentText"/>
    <w:link w:val="CommentSubjectChar"/>
    <w:rsid w:val="009C27CE"/>
    <w:rPr>
      <w:b/>
      <w:bCs/>
    </w:rPr>
  </w:style>
  <w:style w:type="character" w:customStyle="1" w:styleId="CommentSubjectChar">
    <w:name w:val="Comment Subject Char"/>
    <w:basedOn w:val="CommentTextChar"/>
    <w:link w:val="CommentSubject"/>
    <w:rsid w:val="009C27CE"/>
    <w:rPr>
      <w:b/>
      <w:bCs/>
      <w:lang w:eastAsia="en-US"/>
    </w:rPr>
  </w:style>
  <w:style w:type="paragraph" w:styleId="ListParagraph">
    <w:name w:val="List Paragraph"/>
    <w:basedOn w:val="Normal"/>
    <w:uiPriority w:val="34"/>
    <w:qFormat/>
    <w:rsid w:val="001B7FC8"/>
    <w:pPr>
      <w:ind w:left="720"/>
      <w:contextualSpacing/>
    </w:pPr>
  </w:style>
  <w:style w:type="paragraph" w:styleId="Revision">
    <w:name w:val="Revision"/>
    <w:hidden/>
    <w:uiPriority w:val="99"/>
    <w:semiHidden/>
    <w:rsid w:val="00731A93"/>
    <w:rPr>
      <w:sz w:val="24"/>
      <w:szCs w:val="24"/>
      <w:lang w:eastAsia="en-US"/>
    </w:rPr>
  </w:style>
  <w:style w:type="paragraph" w:styleId="NoSpacing">
    <w:name w:val="No Spacing"/>
    <w:uiPriority w:val="1"/>
    <w:qFormat/>
    <w:rsid w:val="00CE68A3"/>
    <w:pPr>
      <w:widowControl w:val="0"/>
      <w:pBdr>
        <w:top w:val="nil"/>
        <w:left w:val="nil"/>
        <w:bottom w:val="nil"/>
        <w:right w:val="nil"/>
        <w:between w:val="nil"/>
      </w:pBdr>
    </w:pPr>
    <w:rPr>
      <w:rFonts w:ascii="Calibri" w:eastAsia="Calibri" w:hAnsi="Calibri" w:cs="Calibri"/>
      <w:color w:val="000000"/>
      <w:sz w:val="22"/>
      <w:szCs w:val="22"/>
      <w:lang w:eastAsia="en-US"/>
    </w:rPr>
  </w:style>
  <w:style w:type="paragraph" w:styleId="FootnoteText">
    <w:name w:val="footnote text"/>
    <w:aliases w:val="Geneva 9,Font: Geneva 9,Boston 10,f,fn,Char,5_G,single space,ft,ADB,FOOTNOTES,ALTS FOOTNOTE,Footnote ak,Footnotes,Footnote Text Char2,Footnote Text Char Char1,Footnote Text Char1 Char Char,Footnote Text Char Char Char Char,otnote Text,A"/>
    <w:basedOn w:val="Normal"/>
    <w:link w:val="FootnoteTextChar"/>
    <w:uiPriority w:val="99"/>
    <w:unhideWhenUsed/>
    <w:qFormat/>
    <w:rsid w:val="004255D4"/>
    <w:rPr>
      <w:rFonts w:cs="Times New Roman"/>
      <w:sz w:val="20"/>
      <w:szCs w:val="20"/>
      <w:lang w:val="en-GB"/>
    </w:rPr>
  </w:style>
  <w:style w:type="character" w:customStyle="1" w:styleId="FootnoteTextChar">
    <w:name w:val="Footnote Text Char"/>
    <w:aliases w:val="Geneva 9 Char,Font: Geneva 9 Char,Boston 10 Char,f Char,fn Char,Char Char,5_G Char,single space Char,ft Char,ADB Char,FOOTNOTES Char,ALTS FOOTNOTE Char,Footnote ak Char,Footnotes Char,Footnote Text Char2 Char,otnote Text Char,A Char"/>
    <w:basedOn w:val="DefaultParagraphFont"/>
    <w:link w:val="FootnoteText"/>
    <w:uiPriority w:val="99"/>
    <w:qFormat/>
    <w:rsid w:val="004255D4"/>
    <w:rPr>
      <w:rFonts w:cs="Times New Roman"/>
      <w:lang w:val="en-GB" w:eastAsia="en-US"/>
    </w:rPr>
  </w:style>
  <w:style w:type="character" w:styleId="FootnoteReference">
    <w:name w:val="footnote reference"/>
    <w:aliases w:val="16 Point,Superscript 6 Point,4_G,SUPERS,ftref,Ref,de nota al pie,Char Char Char Char Car Char,Footnote symbol,Voetnootverwijzing,Fußnotenzeichen2,Times 10 Point,Exposant 3 Point,-E Fußnotenzeichen,ESPON Footnote No,Footnote call,fr"/>
    <w:basedOn w:val="DefaultParagraphFont"/>
    <w:link w:val="CharCharCharCharCarCharChar1CharCharCharChar1Char"/>
    <w:uiPriority w:val="99"/>
    <w:unhideWhenUsed/>
    <w:qFormat/>
    <w:rsid w:val="004255D4"/>
    <w:rPr>
      <w:vertAlign w:val="superscript"/>
    </w:rPr>
  </w:style>
  <w:style w:type="paragraph" w:customStyle="1" w:styleId="CharCharCharCharCarCharChar1CharCharCharChar1Char">
    <w:name w:val="Char Char Char Char Car Char Char1 Char Char Char Char1 Char"/>
    <w:aliases w:val="Char Char Char1 Char Char Char Char1 Char,Char Char Char Char Car Char Char1 Char Char"/>
    <w:basedOn w:val="Normal"/>
    <w:next w:val="Normal"/>
    <w:link w:val="FootnoteReference"/>
    <w:uiPriority w:val="99"/>
    <w:rsid w:val="004255D4"/>
    <w:pPr>
      <w:spacing w:line="240" w:lineRule="exact"/>
      <w:jc w:val="both"/>
    </w:pPr>
    <w:rPr>
      <w:sz w:val="20"/>
      <w:szCs w:val="20"/>
      <w:vertAlign w:val="superscript"/>
      <w:lang w:eastAsia="ja-JP"/>
    </w:rPr>
  </w:style>
  <w:style w:type="character" w:customStyle="1" w:styleId="FooterChar">
    <w:name w:val="Footer Char"/>
    <w:basedOn w:val="DefaultParagraphFont"/>
    <w:link w:val="Footer"/>
    <w:uiPriority w:val="99"/>
    <w:rsid w:val="000A6F68"/>
    <w:rPr>
      <w:sz w:val="24"/>
      <w:szCs w:val="24"/>
      <w:lang w:eastAsia="en-US"/>
    </w:rPr>
  </w:style>
  <w:style w:type="paragraph" w:customStyle="1" w:styleId="xmsolistparagraph">
    <w:name w:val="x_msolistparagraph"/>
    <w:basedOn w:val="Normal"/>
    <w:rsid w:val="00404212"/>
    <w:pPr>
      <w:spacing w:before="100" w:beforeAutospacing="1" w:after="100" w:afterAutospacing="1"/>
    </w:pPr>
    <w:rPr>
      <w:rFonts w:ascii="Times New Roman" w:hAnsi="Times New Roman" w:cs="Times New Roman"/>
    </w:rPr>
  </w:style>
  <w:style w:type="character" w:customStyle="1" w:styleId="xui-provider">
    <w:name w:val="x_ui-provider"/>
    <w:basedOn w:val="DefaultParagraphFont"/>
    <w:rsid w:val="00404212"/>
  </w:style>
  <w:style w:type="character" w:customStyle="1" w:styleId="normaltextrun">
    <w:name w:val="normaltextrun"/>
    <w:basedOn w:val="DefaultParagraphFont"/>
    <w:rsid w:val="00FF37FB"/>
  </w:style>
  <w:style w:type="character" w:customStyle="1" w:styleId="eop">
    <w:name w:val="eop"/>
    <w:basedOn w:val="DefaultParagraphFont"/>
    <w:rsid w:val="0005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55431">
      <w:bodyDiv w:val="1"/>
      <w:marLeft w:val="0"/>
      <w:marRight w:val="0"/>
      <w:marTop w:val="0"/>
      <w:marBottom w:val="0"/>
      <w:divBdr>
        <w:top w:val="none" w:sz="0" w:space="0" w:color="auto"/>
        <w:left w:val="none" w:sz="0" w:space="0" w:color="auto"/>
        <w:bottom w:val="none" w:sz="0" w:space="0" w:color="auto"/>
        <w:right w:val="none" w:sz="0" w:space="0" w:color="auto"/>
      </w:divBdr>
    </w:div>
    <w:div w:id="489252096">
      <w:bodyDiv w:val="1"/>
      <w:marLeft w:val="0"/>
      <w:marRight w:val="0"/>
      <w:marTop w:val="0"/>
      <w:marBottom w:val="0"/>
      <w:divBdr>
        <w:top w:val="none" w:sz="0" w:space="0" w:color="auto"/>
        <w:left w:val="none" w:sz="0" w:space="0" w:color="auto"/>
        <w:bottom w:val="none" w:sz="0" w:space="0" w:color="auto"/>
        <w:right w:val="none" w:sz="0" w:space="0" w:color="auto"/>
      </w:divBdr>
    </w:div>
    <w:div w:id="562716879">
      <w:bodyDiv w:val="1"/>
      <w:marLeft w:val="0"/>
      <w:marRight w:val="0"/>
      <w:marTop w:val="0"/>
      <w:marBottom w:val="0"/>
      <w:divBdr>
        <w:top w:val="none" w:sz="0" w:space="0" w:color="auto"/>
        <w:left w:val="none" w:sz="0" w:space="0" w:color="auto"/>
        <w:bottom w:val="none" w:sz="0" w:space="0" w:color="auto"/>
        <w:right w:val="none" w:sz="0" w:space="0" w:color="auto"/>
      </w:divBdr>
    </w:div>
    <w:div w:id="818688460">
      <w:bodyDiv w:val="1"/>
      <w:marLeft w:val="0"/>
      <w:marRight w:val="0"/>
      <w:marTop w:val="0"/>
      <w:marBottom w:val="0"/>
      <w:divBdr>
        <w:top w:val="none" w:sz="0" w:space="0" w:color="auto"/>
        <w:left w:val="none" w:sz="0" w:space="0" w:color="auto"/>
        <w:bottom w:val="none" w:sz="0" w:space="0" w:color="auto"/>
        <w:right w:val="none" w:sz="0" w:space="0" w:color="auto"/>
      </w:divBdr>
    </w:div>
    <w:div w:id="1047996477">
      <w:bodyDiv w:val="1"/>
      <w:marLeft w:val="0"/>
      <w:marRight w:val="0"/>
      <w:marTop w:val="0"/>
      <w:marBottom w:val="0"/>
      <w:divBdr>
        <w:top w:val="none" w:sz="0" w:space="0" w:color="auto"/>
        <w:left w:val="none" w:sz="0" w:space="0" w:color="auto"/>
        <w:bottom w:val="none" w:sz="0" w:space="0" w:color="auto"/>
        <w:right w:val="none" w:sz="0" w:space="0" w:color="auto"/>
      </w:divBdr>
    </w:div>
    <w:div w:id="1061363931">
      <w:bodyDiv w:val="1"/>
      <w:marLeft w:val="0"/>
      <w:marRight w:val="0"/>
      <w:marTop w:val="0"/>
      <w:marBottom w:val="0"/>
      <w:divBdr>
        <w:top w:val="none" w:sz="0" w:space="0" w:color="auto"/>
        <w:left w:val="none" w:sz="0" w:space="0" w:color="auto"/>
        <w:bottom w:val="none" w:sz="0" w:space="0" w:color="auto"/>
        <w:right w:val="none" w:sz="0" w:space="0" w:color="auto"/>
      </w:divBdr>
    </w:div>
    <w:div w:id="1567493309">
      <w:bodyDiv w:val="1"/>
      <w:marLeft w:val="0"/>
      <w:marRight w:val="0"/>
      <w:marTop w:val="0"/>
      <w:marBottom w:val="0"/>
      <w:divBdr>
        <w:top w:val="none" w:sz="0" w:space="0" w:color="auto"/>
        <w:left w:val="none" w:sz="0" w:space="0" w:color="auto"/>
        <w:bottom w:val="none" w:sz="0" w:space="0" w:color="auto"/>
        <w:right w:val="none" w:sz="0" w:space="0" w:color="auto"/>
      </w:divBdr>
    </w:div>
    <w:div w:id="1571501627">
      <w:bodyDiv w:val="1"/>
      <w:marLeft w:val="0"/>
      <w:marRight w:val="0"/>
      <w:marTop w:val="0"/>
      <w:marBottom w:val="0"/>
      <w:divBdr>
        <w:top w:val="none" w:sz="0" w:space="0" w:color="auto"/>
        <w:left w:val="none" w:sz="0" w:space="0" w:color="auto"/>
        <w:bottom w:val="none" w:sz="0" w:space="0" w:color="auto"/>
        <w:right w:val="none" w:sz="0" w:space="0" w:color="auto"/>
      </w:divBdr>
    </w:div>
    <w:div w:id="1577859423">
      <w:bodyDiv w:val="1"/>
      <w:marLeft w:val="0"/>
      <w:marRight w:val="0"/>
      <w:marTop w:val="0"/>
      <w:marBottom w:val="0"/>
      <w:divBdr>
        <w:top w:val="none" w:sz="0" w:space="0" w:color="auto"/>
        <w:left w:val="none" w:sz="0" w:space="0" w:color="auto"/>
        <w:bottom w:val="none" w:sz="0" w:space="0" w:color="auto"/>
        <w:right w:val="none" w:sz="0" w:space="0" w:color="auto"/>
      </w:divBdr>
    </w:div>
    <w:div w:id="1687175162">
      <w:bodyDiv w:val="1"/>
      <w:marLeft w:val="0"/>
      <w:marRight w:val="0"/>
      <w:marTop w:val="0"/>
      <w:marBottom w:val="0"/>
      <w:divBdr>
        <w:top w:val="none" w:sz="0" w:space="0" w:color="auto"/>
        <w:left w:val="none" w:sz="0" w:space="0" w:color="auto"/>
        <w:bottom w:val="none" w:sz="0" w:space="0" w:color="auto"/>
        <w:right w:val="none" w:sz="0" w:space="0" w:color="auto"/>
      </w:divBdr>
    </w:div>
    <w:div w:id="16871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C990-FF4B-4C05-BB39-C967B7D56809}">
  <ds:schemaRefs>
    <ds:schemaRef ds:uri="http://schemas.microsoft.com/sharepoint/v3/contenttype/forms"/>
  </ds:schemaRefs>
</ds:datastoreItem>
</file>

<file path=customXml/itemProps2.xml><?xml version="1.0" encoding="utf-8"?>
<ds:datastoreItem xmlns:ds="http://schemas.openxmlformats.org/officeDocument/2006/customXml" ds:itemID="{22A4586E-D753-402A-A618-21C9B592B680}">
  <ds:schemaRefs>
    <ds:schemaRef ds:uri="http://schemas.microsoft.com/office/2006/metadata/properties"/>
    <ds:schemaRef ds:uri="http://schemas.microsoft.com/sharepoint/v3"/>
    <ds:schemaRef ds:uri="cd15f4be-4c84-43e0-9533-8b612df0f21c"/>
    <ds:schemaRef ds:uri="http://schemas.microsoft.com/office/infopath/2007/PartnerControls"/>
    <ds:schemaRef ds:uri="f57df1ab-6810-4fa8-9caa-de92a9b262c5"/>
  </ds:schemaRefs>
</ds:datastoreItem>
</file>

<file path=customXml/itemProps3.xml><?xml version="1.0" encoding="utf-8"?>
<ds:datastoreItem xmlns:ds="http://schemas.openxmlformats.org/officeDocument/2006/customXml" ds:itemID="{9FC82E8B-2E45-4858-BA40-5203B3F2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6D277-10AA-4280-B3E1-78500434BE9A}">
  <ds:schemaRefs>
    <ds:schemaRef ds:uri="http://schemas.openxmlformats.org/officeDocument/2006/bibliography"/>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1335</Words>
  <Characters>8584</Characters>
  <Application>Microsoft Office Word</Application>
  <DocSecurity>0</DocSecurity>
  <Lines>71</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vt:lpstr>
      <vt:lpstr>Title:</vt:lpstr>
    </vt:vector>
  </TitlesOfParts>
  <Company>Conservation International</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kwitt</dc:creator>
  <cp:lastModifiedBy>Maria Fernanda Cortez</cp:lastModifiedBy>
  <cp:revision>12</cp:revision>
  <cp:lastPrinted>2022-10-11T19:10:00Z</cp:lastPrinted>
  <dcterms:created xsi:type="dcterms:W3CDTF">2025-02-19T01:02:00Z</dcterms:created>
  <dcterms:modified xsi:type="dcterms:W3CDTF">2025-02-19T01:08:00Z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0x0101001BF059D37075E74BBCCAADE8008515BE</vt:lpwstr>
  </property>
  <property fmtid="{D5CDD505-2E9C-101B-9397-08002B2CF9AE}" pid="3" name="MediaServiceImageTags">
    <vt:lpwstr/>
  </property>
</Properties>
</file>